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11539E" w:rsidP="00065CF4">
            <w:pPr>
              <w:jc w:val="center"/>
              <w:rPr>
                <w:b/>
              </w:rPr>
            </w:pPr>
            <w:r>
              <w:rPr>
                <w:b/>
              </w:rPr>
              <w:t xml:space="preserve">GÜNDEM MADDELERİ </w:t>
            </w:r>
          </w:p>
        </w:tc>
      </w:tr>
      <w:tr w:rsidR="00F000A2" w:rsidTr="00DD077F">
        <w:tc>
          <w:tcPr>
            <w:tcW w:w="9062" w:type="dxa"/>
          </w:tcPr>
          <w:p w:rsidR="00465BC0" w:rsidRPr="00465BC0" w:rsidRDefault="00465BC0" w:rsidP="00465BC0">
            <w:pPr>
              <w:spacing w:line="276" w:lineRule="auto"/>
            </w:pPr>
            <w:r>
              <w:t>1.</w:t>
            </w:r>
            <w:r w:rsidRPr="00465BC0">
              <w:t xml:space="preserve"> 2025 yılı gelişim raporunun durumu ve yazım süreci hakkında bilgilendirme (ÖZDEK)</w:t>
            </w:r>
            <w:r>
              <w:t xml:space="preserve"> </w:t>
            </w:r>
            <w:r w:rsidRPr="00465BC0">
              <w:t xml:space="preserve">Birim Kalite </w:t>
            </w:r>
            <w:r w:rsidR="00B21B0B">
              <w:t xml:space="preserve">ve Akreditasyon </w:t>
            </w:r>
            <w:r w:rsidRPr="00465BC0">
              <w:t>Kurulu öğrenci temsilcisi güncellemesi</w:t>
            </w:r>
            <w:r>
              <w:t xml:space="preserve">, </w:t>
            </w:r>
            <w:r>
              <w:t xml:space="preserve">Danışma </w:t>
            </w:r>
            <w:r>
              <w:t>Kurulu listesindeki derneklerin</w:t>
            </w:r>
            <w:r>
              <w:t xml:space="preserve"> güncellemeleri</w:t>
            </w:r>
            <w:r>
              <w:t xml:space="preserve">, </w:t>
            </w:r>
            <w:r>
              <w:t>2025 yılı ikinci Danışma Kurulu toplantısının planlanması</w:t>
            </w:r>
            <w:r>
              <w:t xml:space="preserve">, </w:t>
            </w:r>
            <w:r>
              <w:t>2025 yılı çapraz akran değerlendirme takvimi ve ziyaret öncesi hazırlıklar</w:t>
            </w:r>
            <w:r>
              <w:t xml:space="preserve">ın görüşülmesi </w:t>
            </w:r>
          </w:p>
          <w:p w:rsidR="00856F85" w:rsidRDefault="00856F85" w:rsidP="00465BC0">
            <w:pPr>
              <w:spacing w:line="276" w:lineRule="auto"/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AE371E">
        <w:tc>
          <w:tcPr>
            <w:tcW w:w="9062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6E43AB">
        <w:trPr>
          <w:trHeight w:val="2280"/>
        </w:trPr>
        <w:tc>
          <w:tcPr>
            <w:tcW w:w="9062" w:type="dxa"/>
          </w:tcPr>
          <w:p w:rsidR="00465BC0" w:rsidRDefault="00856F85" w:rsidP="00465BC0">
            <w:pPr>
              <w:rPr>
                <w:szCs w:val="22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 w:rsidRPr="00856F85">
              <w:rPr>
                <w:rFonts w:eastAsia="Calibri"/>
                <w:lang w:val="en-US" w:eastAsia="en-US"/>
              </w:rPr>
              <w:t xml:space="preserve">. </w:t>
            </w:r>
            <w:r w:rsidR="00465BC0">
              <w:t xml:space="preserve">Akreditasyon ziyareti sonrası, her yıl düzenli olarak hazırlanması gereken gelişim raporu olduğu ve ÖZDEK tarafından 2025 yılına ait gelişim raporu yazılmaya başlandığını bilgisi verildi. </w:t>
            </w:r>
          </w:p>
          <w:p w:rsidR="00465BC0" w:rsidRDefault="00465BC0" w:rsidP="00465BC0">
            <w:r>
              <w:t xml:space="preserve">2. Birim Kalite ve Akreditasyon Kurulu öğrenci temsilcisi, Alperen Üzümcü olarak güncellendi. </w:t>
            </w:r>
          </w:p>
          <w:p w:rsidR="00465BC0" w:rsidRDefault="00465BC0" w:rsidP="00465BC0">
            <w:r>
              <w:t xml:space="preserve">3. Göller Yöresi Tip-1 Diyabet Derneği’nin kapandığı bilgisi alındı ve bu dernek danışma kurulu listesinden çıkarıldı. </w:t>
            </w:r>
          </w:p>
          <w:p w:rsidR="00465BC0" w:rsidRDefault="00465BC0" w:rsidP="00465BC0">
            <w:r>
              <w:t xml:space="preserve">4. Güncel Birim Danışma Kurulu ile 2025 yılının ikinci toplantısının </w:t>
            </w:r>
            <w:proofErr w:type="spellStart"/>
            <w:r>
              <w:t>yüzyüze</w:t>
            </w:r>
            <w:proofErr w:type="spellEnd"/>
            <w:r>
              <w:t xml:space="preserve"> yapılmasına karar verildi. </w:t>
            </w:r>
          </w:p>
          <w:p w:rsidR="00465BC0" w:rsidRDefault="00465BC0" w:rsidP="00465BC0">
            <w:r>
              <w:t xml:space="preserve">5. 2025 yılı çapraz akran değerlendirme takvimi hakkında bilgi verilerek, ziyaretler öncesinde yapılacak hazırlıklar gözden geçirildi. </w:t>
            </w:r>
          </w:p>
          <w:p w:rsidR="00F000A2" w:rsidRPr="006E43AB" w:rsidRDefault="00F000A2" w:rsidP="00465BC0">
            <w:pPr>
              <w:spacing w:after="160" w:line="360" w:lineRule="auto"/>
              <w:rPr>
                <w:rFonts w:eastAsia="Calibri"/>
                <w:lang w:val="en-US" w:eastAsia="en-US"/>
              </w:rPr>
            </w:pPr>
          </w:p>
        </w:tc>
      </w:tr>
    </w:tbl>
    <w:p w:rsidR="00903EE1" w:rsidRPr="0045181E" w:rsidRDefault="00903EE1" w:rsidP="004974B7">
      <w:pPr>
        <w:pStyle w:val="msobodytextindent"/>
        <w:rPr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E371E" w:rsidRPr="00014917" w:rsidTr="006E43AB">
        <w:tc>
          <w:tcPr>
            <w:tcW w:w="5240" w:type="dxa"/>
            <w:shd w:val="clear" w:color="auto" w:fill="BFBFBF" w:themeFill="background1" w:themeFillShade="BF"/>
          </w:tcPr>
          <w:p w:rsidR="00AE371E" w:rsidRPr="00014917" w:rsidRDefault="00AE371E" w:rsidP="00903EE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Tıp Fakültesi Birim Kalite</w:t>
            </w:r>
            <w:r w:rsidR="008C5B1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21B0B">
              <w:rPr>
                <w:rFonts w:eastAsia="Calibri"/>
                <w:sz w:val="22"/>
                <w:szCs w:val="22"/>
                <w:lang w:eastAsia="en-US"/>
              </w:rPr>
              <w:t xml:space="preserve">ve Akreditasyon </w:t>
            </w:r>
            <w:r>
              <w:rPr>
                <w:rFonts w:eastAsia="Calibri"/>
                <w:sz w:val="22"/>
                <w:szCs w:val="22"/>
                <w:lang w:eastAsia="en-US"/>
              </w:rPr>
              <w:t>Komisyonu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E371E" w:rsidRPr="00014917" w:rsidRDefault="00AE371E" w:rsidP="00D42E23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4917">
              <w:rPr>
                <w:rFonts w:eastAsia="Calibri"/>
                <w:sz w:val="22"/>
                <w:szCs w:val="22"/>
                <w:lang w:eastAsia="en-US"/>
              </w:rPr>
              <w:t>Kullanıcı Eylemi</w:t>
            </w:r>
          </w:p>
        </w:tc>
      </w:tr>
      <w:tr w:rsidR="00AE371E" w:rsidRPr="00014917" w:rsidTr="008C5B12">
        <w:tc>
          <w:tcPr>
            <w:tcW w:w="5240" w:type="dxa"/>
          </w:tcPr>
          <w:p w:rsidR="00AE371E" w:rsidRPr="00014917" w:rsidRDefault="00AE371E" w:rsidP="00D42E2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Prof. Dr.</w:t>
            </w:r>
            <w:r w:rsidR="008C5B1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Nilgün ŞENOL</w:t>
            </w:r>
          </w:p>
        </w:tc>
        <w:tc>
          <w:tcPr>
            <w:tcW w:w="3827" w:type="dxa"/>
          </w:tcPr>
          <w:p w:rsidR="00AE371E" w:rsidRPr="00014917" w:rsidRDefault="003362A8" w:rsidP="00D42E23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Katıldı</w:t>
            </w:r>
          </w:p>
        </w:tc>
      </w:tr>
      <w:tr w:rsidR="00AE371E" w:rsidRPr="00014917" w:rsidTr="008C5B12">
        <w:tc>
          <w:tcPr>
            <w:tcW w:w="5240" w:type="dxa"/>
          </w:tcPr>
          <w:p w:rsidR="00AE371E" w:rsidRPr="00014917" w:rsidRDefault="00322F78" w:rsidP="00D42E2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Prof</w:t>
            </w:r>
            <w:r w:rsidR="008C5B12">
              <w:rPr>
                <w:rFonts w:eastAsia="Calibri"/>
                <w:sz w:val="22"/>
                <w:szCs w:val="22"/>
                <w:lang w:eastAsia="en-US"/>
              </w:rPr>
              <w:t>. Dr. Sabriye ERCAN</w:t>
            </w:r>
          </w:p>
        </w:tc>
        <w:tc>
          <w:tcPr>
            <w:tcW w:w="3827" w:type="dxa"/>
          </w:tcPr>
          <w:p w:rsidR="00AE371E" w:rsidRPr="00014917" w:rsidRDefault="00856F85" w:rsidP="00D42E23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Katıldı</w:t>
            </w:r>
          </w:p>
        </w:tc>
      </w:tr>
      <w:tr w:rsidR="00AE371E" w:rsidRPr="00014917" w:rsidTr="008C5B12">
        <w:tc>
          <w:tcPr>
            <w:tcW w:w="5240" w:type="dxa"/>
          </w:tcPr>
          <w:p w:rsidR="00AE371E" w:rsidRPr="00014917" w:rsidRDefault="008C5B12" w:rsidP="00D42E2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Doç. Dr. Mehtap SAVRAN</w:t>
            </w:r>
          </w:p>
        </w:tc>
        <w:tc>
          <w:tcPr>
            <w:tcW w:w="3827" w:type="dxa"/>
          </w:tcPr>
          <w:p w:rsidR="00AE371E" w:rsidRPr="00014917" w:rsidRDefault="003362A8" w:rsidP="00D42E23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Katıldı</w:t>
            </w:r>
          </w:p>
        </w:tc>
      </w:tr>
      <w:tr w:rsidR="00AE371E" w:rsidRPr="00014917" w:rsidTr="008C5B12">
        <w:tc>
          <w:tcPr>
            <w:tcW w:w="5240" w:type="dxa"/>
          </w:tcPr>
          <w:p w:rsidR="00AE371E" w:rsidRPr="00014917" w:rsidRDefault="008C5B12" w:rsidP="00D42E2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Prof. Dr. Mekin SEZİK </w:t>
            </w:r>
          </w:p>
        </w:tc>
        <w:tc>
          <w:tcPr>
            <w:tcW w:w="3827" w:type="dxa"/>
          </w:tcPr>
          <w:p w:rsidR="00AE371E" w:rsidRPr="00014917" w:rsidRDefault="00465BC0" w:rsidP="00D42E23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Katılamadı</w:t>
            </w:r>
          </w:p>
        </w:tc>
      </w:tr>
      <w:tr w:rsidR="003362A8" w:rsidRPr="00014917" w:rsidTr="008C5B12">
        <w:tc>
          <w:tcPr>
            <w:tcW w:w="5240" w:type="dxa"/>
          </w:tcPr>
          <w:p w:rsidR="003362A8" w:rsidRDefault="003362A8" w:rsidP="003362A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Prof. Dr. Ersin USKUN</w:t>
            </w:r>
          </w:p>
        </w:tc>
        <w:tc>
          <w:tcPr>
            <w:tcW w:w="3827" w:type="dxa"/>
          </w:tcPr>
          <w:p w:rsidR="003362A8" w:rsidRDefault="00465BC0" w:rsidP="003362A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Katılamadı</w:t>
            </w:r>
          </w:p>
        </w:tc>
      </w:tr>
      <w:tr w:rsidR="003362A8" w:rsidRPr="00014917" w:rsidTr="008C5B12">
        <w:tc>
          <w:tcPr>
            <w:tcW w:w="5240" w:type="dxa"/>
          </w:tcPr>
          <w:p w:rsidR="003362A8" w:rsidRPr="00014917" w:rsidRDefault="003362A8" w:rsidP="003362A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Doç. Dr. F. Burcu ŞİRİN</w:t>
            </w:r>
          </w:p>
        </w:tc>
        <w:tc>
          <w:tcPr>
            <w:tcW w:w="3827" w:type="dxa"/>
          </w:tcPr>
          <w:p w:rsidR="003362A8" w:rsidRDefault="003362A8" w:rsidP="003362A8">
            <w:pPr>
              <w:jc w:val="center"/>
            </w:pPr>
            <w:r w:rsidRPr="003051B6">
              <w:rPr>
                <w:rFonts w:eastAsia="Calibri"/>
                <w:sz w:val="22"/>
                <w:szCs w:val="22"/>
                <w:lang w:eastAsia="en-US"/>
              </w:rPr>
              <w:t>Katıldı</w:t>
            </w:r>
          </w:p>
        </w:tc>
      </w:tr>
      <w:tr w:rsidR="003362A8" w:rsidRPr="00014917" w:rsidTr="008C5B12">
        <w:tc>
          <w:tcPr>
            <w:tcW w:w="5240" w:type="dxa"/>
          </w:tcPr>
          <w:p w:rsidR="003362A8" w:rsidRPr="00014917" w:rsidRDefault="003362A8" w:rsidP="003362A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Doç. Dr. M. İnci BAŞER KOLCU</w:t>
            </w:r>
          </w:p>
        </w:tc>
        <w:tc>
          <w:tcPr>
            <w:tcW w:w="3827" w:type="dxa"/>
          </w:tcPr>
          <w:p w:rsidR="003362A8" w:rsidRDefault="003362A8" w:rsidP="003362A8">
            <w:pPr>
              <w:jc w:val="center"/>
            </w:pPr>
            <w:r w:rsidRPr="003051B6">
              <w:rPr>
                <w:rFonts w:eastAsia="Calibri"/>
                <w:sz w:val="22"/>
                <w:szCs w:val="22"/>
                <w:lang w:eastAsia="en-US"/>
              </w:rPr>
              <w:t>Katıldı</w:t>
            </w:r>
          </w:p>
        </w:tc>
      </w:tr>
      <w:tr w:rsidR="003362A8" w:rsidRPr="00014917" w:rsidTr="008C5B12">
        <w:tc>
          <w:tcPr>
            <w:tcW w:w="5240" w:type="dxa"/>
          </w:tcPr>
          <w:p w:rsidR="003362A8" w:rsidRPr="00014917" w:rsidRDefault="003362A8" w:rsidP="003362A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Doç. Dr. Giray KOLCU</w:t>
            </w:r>
          </w:p>
        </w:tc>
        <w:tc>
          <w:tcPr>
            <w:tcW w:w="3827" w:type="dxa"/>
          </w:tcPr>
          <w:p w:rsidR="003362A8" w:rsidRDefault="003362A8" w:rsidP="003362A8">
            <w:pPr>
              <w:jc w:val="center"/>
            </w:pPr>
            <w:r w:rsidRPr="003051B6">
              <w:rPr>
                <w:rFonts w:eastAsia="Calibri"/>
                <w:sz w:val="22"/>
                <w:szCs w:val="22"/>
                <w:lang w:eastAsia="en-US"/>
              </w:rPr>
              <w:t>Katıldı</w:t>
            </w:r>
          </w:p>
        </w:tc>
      </w:tr>
      <w:tr w:rsidR="003362A8" w:rsidRPr="00014917" w:rsidTr="008C5B12">
        <w:tc>
          <w:tcPr>
            <w:tcW w:w="5240" w:type="dxa"/>
          </w:tcPr>
          <w:p w:rsidR="003362A8" w:rsidRPr="00014917" w:rsidRDefault="00465BC0" w:rsidP="00465BC0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5BC0">
              <w:rPr>
                <w:rFonts w:eastAsia="Calibri"/>
                <w:sz w:val="22"/>
                <w:szCs w:val="22"/>
                <w:lang w:eastAsia="en-US"/>
              </w:rPr>
              <w:t>Doç. Dr. Dilek AŞCI ÇELİK</w:t>
            </w:r>
          </w:p>
        </w:tc>
        <w:tc>
          <w:tcPr>
            <w:tcW w:w="3827" w:type="dxa"/>
          </w:tcPr>
          <w:p w:rsidR="003362A8" w:rsidRDefault="006E43AB" w:rsidP="003362A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Katıldı</w:t>
            </w:r>
          </w:p>
        </w:tc>
        <w:bookmarkStart w:id="0" w:name="_GoBack"/>
        <w:bookmarkEnd w:id="0"/>
      </w:tr>
      <w:tr w:rsidR="003362A8" w:rsidRPr="00014917" w:rsidTr="008C5B12">
        <w:tc>
          <w:tcPr>
            <w:tcW w:w="5240" w:type="dxa"/>
          </w:tcPr>
          <w:p w:rsidR="003362A8" w:rsidRPr="00014917" w:rsidRDefault="00465BC0" w:rsidP="00465BC0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Dr. Öğretim Üyesi Kadir Burhan KARADEM</w:t>
            </w:r>
          </w:p>
        </w:tc>
        <w:tc>
          <w:tcPr>
            <w:tcW w:w="3827" w:type="dxa"/>
          </w:tcPr>
          <w:p w:rsidR="003362A8" w:rsidRDefault="006E43AB" w:rsidP="003362A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Katıl</w:t>
            </w:r>
            <w:r w:rsidR="00465BC0">
              <w:rPr>
                <w:rFonts w:eastAsia="Calibri"/>
                <w:sz w:val="22"/>
                <w:szCs w:val="22"/>
                <w:lang w:eastAsia="en-US"/>
              </w:rPr>
              <w:t>ama</w:t>
            </w:r>
            <w:r>
              <w:rPr>
                <w:rFonts w:eastAsia="Calibri"/>
                <w:sz w:val="22"/>
                <w:szCs w:val="22"/>
                <w:lang w:eastAsia="en-US"/>
              </w:rPr>
              <w:t>dı</w:t>
            </w:r>
          </w:p>
        </w:tc>
      </w:tr>
      <w:tr w:rsidR="003362A8" w:rsidRPr="00014917" w:rsidTr="008C5B12">
        <w:tc>
          <w:tcPr>
            <w:tcW w:w="5240" w:type="dxa"/>
          </w:tcPr>
          <w:p w:rsidR="003362A8" w:rsidRPr="00014917" w:rsidRDefault="003362A8" w:rsidP="006E43AB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Araştırma Görevlisi Temsilcisi Arş. Gör. </w:t>
            </w:r>
            <w:r w:rsidR="006E43AB">
              <w:rPr>
                <w:rFonts w:eastAsia="Calibri"/>
                <w:sz w:val="22"/>
                <w:szCs w:val="22"/>
                <w:lang w:eastAsia="en-US"/>
              </w:rPr>
              <w:t>Dinç YAMAN</w:t>
            </w:r>
          </w:p>
        </w:tc>
        <w:tc>
          <w:tcPr>
            <w:tcW w:w="3827" w:type="dxa"/>
          </w:tcPr>
          <w:p w:rsidR="003362A8" w:rsidRDefault="003362A8" w:rsidP="003362A8">
            <w:pPr>
              <w:jc w:val="center"/>
            </w:pPr>
            <w:r w:rsidRPr="001A3A9A">
              <w:rPr>
                <w:rFonts w:eastAsia="Calibri"/>
                <w:sz w:val="22"/>
                <w:szCs w:val="22"/>
                <w:lang w:eastAsia="en-US"/>
              </w:rPr>
              <w:t>Katıldı</w:t>
            </w:r>
          </w:p>
        </w:tc>
      </w:tr>
      <w:tr w:rsidR="003362A8" w:rsidRPr="00014917" w:rsidTr="008C5B12">
        <w:tc>
          <w:tcPr>
            <w:tcW w:w="5240" w:type="dxa"/>
          </w:tcPr>
          <w:p w:rsidR="003362A8" w:rsidRPr="00014917" w:rsidRDefault="003362A8" w:rsidP="00465BC0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Öğrenci Temsilcisi </w:t>
            </w:r>
            <w:r w:rsidR="00465BC0">
              <w:rPr>
                <w:rFonts w:eastAsia="Calibri"/>
                <w:sz w:val="22"/>
                <w:szCs w:val="22"/>
                <w:lang w:eastAsia="en-US"/>
              </w:rPr>
              <w:t>Alperen ÜZÜMCÜ</w:t>
            </w:r>
          </w:p>
        </w:tc>
        <w:tc>
          <w:tcPr>
            <w:tcW w:w="3827" w:type="dxa"/>
          </w:tcPr>
          <w:p w:rsidR="003362A8" w:rsidRDefault="003362A8" w:rsidP="003362A8">
            <w:pPr>
              <w:jc w:val="center"/>
            </w:pPr>
            <w:r w:rsidRPr="001A3A9A">
              <w:rPr>
                <w:rFonts w:eastAsia="Calibri"/>
                <w:sz w:val="22"/>
                <w:szCs w:val="22"/>
                <w:lang w:eastAsia="en-US"/>
              </w:rPr>
              <w:t>Katıldı</w:t>
            </w:r>
          </w:p>
        </w:tc>
      </w:tr>
      <w:tr w:rsidR="003362A8" w:rsidRPr="00014917" w:rsidTr="008C5B12">
        <w:tc>
          <w:tcPr>
            <w:tcW w:w="5240" w:type="dxa"/>
          </w:tcPr>
          <w:p w:rsidR="003362A8" w:rsidRPr="00014917" w:rsidRDefault="003362A8" w:rsidP="003362A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İdari Personel Temsilcisi Dilek TOLA OLGUN</w:t>
            </w:r>
          </w:p>
        </w:tc>
        <w:tc>
          <w:tcPr>
            <w:tcW w:w="3827" w:type="dxa"/>
          </w:tcPr>
          <w:p w:rsidR="003362A8" w:rsidRDefault="003362A8" w:rsidP="003362A8">
            <w:pPr>
              <w:jc w:val="center"/>
            </w:pPr>
            <w:r w:rsidRPr="001A3A9A">
              <w:rPr>
                <w:rFonts w:eastAsia="Calibri"/>
                <w:sz w:val="22"/>
                <w:szCs w:val="22"/>
                <w:lang w:eastAsia="en-US"/>
              </w:rPr>
              <w:t>Katıldı</w:t>
            </w:r>
          </w:p>
        </w:tc>
      </w:tr>
    </w:tbl>
    <w:p w:rsidR="004974B7" w:rsidRPr="00F000A2" w:rsidRDefault="004974B7" w:rsidP="004974B7">
      <w:pPr>
        <w:pStyle w:val="msobodytextindent"/>
        <w:rPr>
          <w:sz w:val="16"/>
          <w:szCs w:val="16"/>
        </w:rPr>
      </w:pPr>
    </w:p>
    <w:sectPr w:rsidR="004974B7" w:rsidRPr="00F000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C38" w:rsidRDefault="00296C38" w:rsidP="004974B7">
      <w:r>
        <w:separator/>
      </w:r>
    </w:p>
  </w:endnote>
  <w:endnote w:type="continuationSeparator" w:id="0">
    <w:p w:rsidR="00296C38" w:rsidRDefault="00296C38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0B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C38" w:rsidRDefault="00296C38" w:rsidP="004974B7">
      <w:r>
        <w:separator/>
      </w:r>
    </w:p>
  </w:footnote>
  <w:footnote w:type="continuationSeparator" w:id="0">
    <w:p w:rsidR="00296C38" w:rsidRDefault="00296C38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067" w:type="dxa"/>
      <w:tblLook w:val="04A0" w:firstRow="1" w:lastRow="0" w:firstColumn="1" w:lastColumn="0" w:noHBand="0" w:noVBand="1"/>
    </w:tblPr>
    <w:tblGrid>
      <w:gridCol w:w="1413"/>
      <w:gridCol w:w="4252"/>
      <w:gridCol w:w="1701"/>
      <w:gridCol w:w="1701"/>
    </w:tblGrid>
    <w:tr w:rsidR="005642FB" w:rsidTr="008C5B12">
      <w:tc>
        <w:tcPr>
          <w:tcW w:w="1413" w:type="dxa"/>
          <w:vMerge w:val="restart"/>
          <w:vAlign w:val="center"/>
        </w:tcPr>
        <w:p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51C007D" wp14:editId="5E4B879C">
                <wp:extent cx="657225" cy="656718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5642FB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 xml:space="preserve">SÜLEYMAN DEMİREL ÜNİVERSİTESİ </w:t>
          </w:r>
        </w:p>
        <w:p w:rsidR="0011539E" w:rsidRDefault="00C62E67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TIP FAKÜLTESİ </w:t>
          </w:r>
        </w:p>
        <w:p w:rsidR="00C62E67" w:rsidRPr="004272E5" w:rsidRDefault="0011539E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 BİRİM KALİTE</w:t>
          </w:r>
          <w:r w:rsidR="003362A8">
            <w:rPr>
              <w:b/>
              <w:sz w:val="22"/>
            </w:rPr>
            <w:t xml:space="preserve"> VE AKREDİTASYON</w:t>
          </w:r>
          <w:r>
            <w:rPr>
              <w:b/>
              <w:sz w:val="22"/>
            </w:rPr>
            <w:t xml:space="preserve"> KOMİSYONU</w:t>
          </w:r>
        </w:p>
        <w:p w:rsidR="005642FB" w:rsidRPr="004272E5" w:rsidRDefault="00C62E67" w:rsidP="00C62E67">
          <w:pPr>
            <w:pStyle w:val="stBilgi"/>
            <w:rPr>
              <w:b/>
              <w:sz w:val="22"/>
            </w:rPr>
          </w:pPr>
          <w:r>
            <w:rPr>
              <w:b/>
              <w:sz w:val="22"/>
            </w:rPr>
            <w:t xml:space="preserve">         </w:t>
          </w:r>
          <w:r w:rsidR="0011539E">
            <w:rPr>
              <w:b/>
              <w:sz w:val="22"/>
            </w:rPr>
            <w:t xml:space="preserve">   </w:t>
          </w:r>
          <w:r>
            <w:rPr>
              <w:b/>
              <w:sz w:val="22"/>
            </w:rPr>
            <w:t xml:space="preserve"> </w:t>
          </w:r>
          <w:r w:rsidR="005642FB" w:rsidRPr="004272E5">
            <w:rPr>
              <w:b/>
              <w:sz w:val="22"/>
            </w:rPr>
            <w:t>TOPLANTI TUTANAĞI</w:t>
          </w:r>
        </w:p>
      </w:tc>
      <w:tc>
        <w:tcPr>
          <w:tcW w:w="1701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701" w:type="dxa"/>
          <w:vAlign w:val="center"/>
        </w:tcPr>
        <w:p w:rsidR="005642FB" w:rsidRPr="004272E5" w:rsidRDefault="00322F78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13</w:t>
          </w:r>
        </w:p>
      </w:tc>
    </w:tr>
    <w:tr w:rsidR="005642FB" w:rsidTr="008C5B12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4252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01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701" w:type="dxa"/>
          <w:vAlign w:val="center"/>
        </w:tcPr>
        <w:p w:rsidR="005642FB" w:rsidRPr="004272E5" w:rsidRDefault="00322F78" w:rsidP="00EA44D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27.10</w:t>
          </w:r>
          <w:r w:rsidR="006E43AB">
            <w:rPr>
              <w:sz w:val="22"/>
            </w:rPr>
            <w:t>.2025</w:t>
          </w:r>
        </w:p>
      </w:tc>
    </w:tr>
    <w:tr w:rsidR="005642FB" w:rsidTr="008C5B12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4252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01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701" w:type="dxa"/>
          <w:vAlign w:val="center"/>
        </w:tcPr>
        <w:p w:rsidR="005642FB" w:rsidRPr="004272E5" w:rsidRDefault="0011539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Dekanlık Binası A-Toplantı Salonu</w:t>
          </w:r>
        </w:p>
      </w:tc>
    </w:tr>
    <w:tr w:rsidR="005642FB" w:rsidTr="008C5B12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4252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01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701" w:type="dxa"/>
          <w:vAlign w:val="center"/>
        </w:tcPr>
        <w:p w:rsidR="00B21B0B" w:rsidRPr="004272E5" w:rsidRDefault="00B21B0B" w:rsidP="00B21B0B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9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DEF"/>
    <w:multiLevelType w:val="hybridMultilevel"/>
    <w:tmpl w:val="183C1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031A"/>
    <w:multiLevelType w:val="hybridMultilevel"/>
    <w:tmpl w:val="437E8D3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D62136"/>
    <w:multiLevelType w:val="hybridMultilevel"/>
    <w:tmpl w:val="A642B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3730"/>
    <w:multiLevelType w:val="hybridMultilevel"/>
    <w:tmpl w:val="B7C815E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6333EB"/>
    <w:multiLevelType w:val="hybridMultilevel"/>
    <w:tmpl w:val="13DAF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73DC9"/>
    <w:multiLevelType w:val="hybridMultilevel"/>
    <w:tmpl w:val="2A044F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A321F"/>
    <w:rsid w:val="001126A4"/>
    <w:rsid w:val="0011539E"/>
    <w:rsid w:val="0017152D"/>
    <w:rsid w:val="0019063C"/>
    <w:rsid w:val="001C6EB5"/>
    <w:rsid w:val="00296C38"/>
    <w:rsid w:val="00307678"/>
    <w:rsid w:val="00322F78"/>
    <w:rsid w:val="003362A8"/>
    <w:rsid w:val="0038699C"/>
    <w:rsid w:val="004222D1"/>
    <w:rsid w:val="004272E5"/>
    <w:rsid w:val="00465BC0"/>
    <w:rsid w:val="004974B7"/>
    <w:rsid w:val="005135BC"/>
    <w:rsid w:val="00553956"/>
    <w:rsid w:val="00563BAE"/>
    <w:rsid w:val="005642FB"/>
    <w:rsid w:val="006E43AB"/>
    <w:rsid w:val="00704A71"/>
    <w:rsid w:val="00744511"/>
    <w:rsid w:val="00856F85"/>
    <w:rsid w:val="008758B9"/>
    <w:rsid w:val="008C5B12"/>
    <w:rsid w:val="008F6696"/>
    <w:rsid w:val="00903EE1"/>
    <w:rsid w:val="00932F8D"/>
    <w:rsid w:val="009400C0"/>
    <w:rsid w:val="009E5010"/>
    <w:rsid w:val="009E610C"/>
    <w:rsid w:val="00AE371E"/>
    <w:rsid w:val="00AE4702"/>
    <w:rsid w:val="00AF5E44"/>
    <w:rsid w:val="00B21B0B"/>
    <w:rsid w:val="00BA41C3"/>
    <w:rsid w:val="00BD25E3"/>
    <w:rsid w:val="00C62E67"/>
    <w:rsid w:val="00CF11D6"/>
    <w:rsid w:val="00DD077F"/>
    <w:rsid w:val="00E039DF"/>
    <w:rsid w:val="00E77F56"/>
    <w:rsid w:val="00EA44D4"/>
    <w:rsid w:val="00F000A2"/>
    <w:rsid w:val="00F30B17"/>
    <w:rsid w:val="00F848D5"/>
    <w:rsid w:val="00FD0133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FFE28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E37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3E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3EE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TOLA OLGUN</dc:creator>
  <cp:keywords/>
  <dc:description/>
  <cp:lastModifiedBy>Windows Kullanıcısı</cp:lastModifiedBy>
  <cp:revision>3</cp:revision>
  <cp:lastPrinted>2024-05-28T10:54:00Z</cp:lastPrinted>
  <dcterms:created xsi:type="dcterms:W3CDTF">2025-11-03T13:33:00Z</dcterms:created>
  <dcterms:modified xsi:type="dcterms:W3CDTF">2025-11-03T13:36:00Z</dcterms:modified>
</cp:coreProperties>
</file>