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9F7D71" w:rsidRDefault="00C77942" w:rsidP="009F7D71">
      <w:pPr>
        <w:jc w:val="center"/>
        <w:rPr>
          <w:sz w:val="40"/>
          <w:szCs w:val="20"/>
        </w:rPr>
      </w:pPr>
      <w:r w:rsidRPr="009F7D71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741834" w:rsidRDefault="00C74D24" w:rsidP="00C77942">
      <w:pPr>
        <w:jc w:val="center"/>
        <w:rPr>
          <w:color w:val="FF0000"/>
          <w:sz w:val="40"/>
          <w:szCs w:val="20"/>
        </w:rPr>
      </w:pPr>
      <w:r w:rsidRPr="00794D59">
        <w:rPr>
          <w:sz w:val="40"/>
          <w:szCs w:val="20"/>
        </w:rPr>
        <w:t>Dönem V</w:t>
      </w:r>
      <w:r w:rsidR="00C77942" w:rsidRPr="00794D59">
        <w:rPr>
          <w:sz w:val="40"/>
          <w:szCs w:val="20"/>
        </w:rPr>
        <w:t xml:space="preserve"> </w:t>
      </w:r>
    </w:p>
    <w:p w:rsidR="00C77942" w:rsidRPr="005727B7" w:rsidRDefault="00EE0FA0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Göğüs Hastalıkları Anabilim Dalı</w:t>
      </w:r>
      <w:r w:rsidR="00142BCA">
        <w:rPr>
          <w:sz w:val="40"/>
          <w:szCs w:val="20"/>
        </w:rPr>
        <w:t xml:space="preserve"> </w:t>
      </w:r>
      <w:r w:rsidR="00C77942"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9F7D71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664288" w:history="1">
            <w:r w:rsidR="009F7D71" w:rsidRPr="00F54A66">
              <w:rPr>
                <w:rStyle w:val="Kpr"/>
                <w:noProof/>
              </w:rPr>
              <w:t>Staj Sorumlu Öğretim Üyeleri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_Toc4664288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3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89" w:history="1">
            <w:r w:rsidR="009F7D71" w:rsidRPr="00F54A66">
              <w:rPr>
                <w:rStyle w:val="Kpr"/>
                <w:noProof/>
              </w:rPr>
              <w:t>Staj Kuralları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_Toc4664289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3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0" w:history="1">
            <w:r w:rsidR="009F7D71" w:rsidRPr="00F54A66">
              <w:rPr>
                <w:rStyle w:val="Kpr"/>
                <w:noProof/>
              </w:rPr>
              <w:t>Staj Amaç ve Hedefi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_Toc4664290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3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1" w:history="1">
            <w:r w:rsidR="009F7D71" w:rsidRPr="00F54A66">
              <w:rPr>
                <w:rStyle w:val="Kpr"/>
                <w:noProof/>
              </w:rPr>
              <w:t>Öğrenim Çıktıları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_Toc4664291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3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2" w:history="1">
            <w:r w:rsidR="009F7D71" w:rsidRPr="00F54A66">
              <w:rPr>
                <w:rStyle w:val="Kpr"/>
                <w:noProof/>
              </w:rPr>
              <w:t>Eğitim Ortamı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_Toc4664292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4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3" w:history="1">
            <w:r w:rsidR="009F7D71" w:rsidRPr="00F54A66">
              <w:rPr>
                <w:rStyle w:val="Kpr"/>
                <w:noProof/>
              </w:rPr>
              <w:t>Eğitim Yöntemleri ve Süresi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_Toc4664293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4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4" w:history="1">
            <w:r w:rsidR="009F7D71" w:rsidRPr="00F54A66">
              <w:rPr>
                <w:rStyle w:val="Kpr"/>
                <w:noProof/>
              </w:rPr>
              <w:t>Ölçme Değerlendirme Yöntemleri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_Toc4664294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4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5" w:history="1">
            <w:r w:rsidR="009F7D71" w:rsidRPr="00F54A66">
              <w:rPr>
                <w:rStyle w:val="Kpr"/>
                <w:noProof/>
              </w:rPr>
              <w:t>Staj Geçme Kriterleri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_Toc4664295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4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6" w:history="1">
            <w:r w:rsidR="009F7D71" w:rsidRPr="00F54A66">
              <w:rPr>
                <w:rStyle w:val="Kpr"/>
                <w:noProof/>
              </w:rPr>
              <w:t>Ders İçeriği, Süresi, Öğrenme Hedefleri ve Öğrenme Düzeyleri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_Toc4664296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5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7" w:history="1">
            <w:r w:rsidR="009F7D71" w:rsidRPr="00F54A66">
              <w:rPr>
                <w:rStyle w:val="Kpr"/>
                <w:noProof/>
              </w:rPr>
              <w:t>Çevresel/ Küresel Durumlar ile ilgili Ders İçeriği ve Öğrenim Hedefleri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_Toc4664297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7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8" w:history="1">
            <w:r w:rsidR="009F7D71" w:rsidRPr="00F54A66">
              <w:rPr>
                <w:rStyle w:val="Kpr"/>
                <w:noProof/>
              </w:rPr>
              <w:t>Temel Hekimlik Uygulamaları İçeriği, Öğrenme Hedefleri ve Öğrenme Düzeyleri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_Toc4664298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8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299" w:history="1">
            <w:r w:rsidR="009F7D71" w:rsidRPr="00F54A66">
              <w:rPr>
                <w:rStyle w:val="Kpr"/>
                <w:noProof/>
              </w:rPr>
              <w:t>Staj Programı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_Toc4664299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9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9F7D71" w:rsidRDefault="000A01B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664300" w:history="1">
            <w:r w:rsidR="009F7D71" w:rsidRPr="00F54A66">
              <w:rPr>
                <w:rStyle w:val="Kpr"/>
                <w:noProof/>
              </w:rPr>
              <w:t>Staj Öğrenme Kaynakları</w:t>
            </w:r>
            <w:r w:rsidR="009F7D71">
              <w:rPr>
                <w:noProof/>
                <w:webHidden/>
              </w:rPr>
              <w:tab/>
            </w:r>
            <w:r w:rsidR="009F7D71">
              <w:rPr>
                <w:noProof/>
                <w:webHidden/>
              </w:rPr>
              <w:fldChar w:fldCharType="begin"/>
            </w:r>
            <w:r w:rsidR="009F7D71">
              <w:rPr>
                <w:noProof/>
                <w:webHidden/>
              </w:rPr>
              <w:instrText xml:space="preserve"> PAGEREF _Toc4664300 \h </w:instrText>
            </w:r>
            <w:r w:rsidR="009F7D71">
              <w:rPr>
                <w:noProof/>
                <w:webHidden/>
              </w:rPr>
            </w:r>
            <w:r w:rsidR="009F7D71">
              <w:rPr>
                <w:noProof/>
                <w:webHidden/>
              </w:rPr>
              <w:fldChar w:fldCharType="separate"/>
            </w:r>
            <w:r w:rsidR="009F7D71">
              <w:rPr>
                <w:noProof/>
                <w:webHidden/>
              </w:rPr>
              <w:t>11</w:t>
            </w:r>
            <w:r w:rsidR="009F7D71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664288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C85D7B" w:rsidRDefault="00EE0FA0" w:rsidP="00C77942">
            <w:pPr>
              <w:spacing w:line="360" w:lineRule="auto"/>
              <w:rPr>
                <w:sz w:val="24"/>
                <w:szCs w:val="24"/>
              </w:rPr>
            </w:pPr>
            <w:r w:rsidRPr="00C85D7B">
              <w:rPr>
                <w:sz w:val="24"/>
                <w:szCs w:val="24"/>
              </w:rPr>
              <w:t>Prof. Dr. Ahmet Akkaya</w:t>
            </w:r>
          </w:p>
          <w:p w:rsidR="00EE0FA0" w:rsidRPr="00C85D7B" w:rsidRDefault="00EE0FA0" w:rsidP="00C77942">
            <w:pPr>
              <w:spacing w:line="360" w:lineRule="auto"/>
              <w:rPr>
                <w:sz w:val="24"/>
                <w:szCs w:val="24"/>
              </w:rPr>
            </w:pPr>
            <w:r w:rsidRPr="00C85D7B">
              <w:rPr>
                <w:sz w:val="24"/>
                <w:szCs w:val="24"/>
              </w:rPr>
              <w:t xml:space="preserve">Prof. Dr. </w:t>
            </w:r>
            <w:proofErr w:type="spellStart"/>
            <w:r w:rsidRPr="00C85D7B">
              <w:rPr>
                <w:sz w:val="24"/>
                <w:szCs w:val="24"/>
              </w:rPr>
              <w:t>Münire</w:t>
            </w:r>
            <w:proofErr w:type="spellEnd"/>
            <w:r w:rsidRPr="00C85D7B">
              <w:rPr>
                <w:sz w:val="24"/>
                <w:szCs w:val="24"/>
              </w:rPr>
              <w:t xml:space="preserve"> Çakır</w:t>
            </w:r>
          </w:p>
          <w:p w:rsidR="00EE0FA0" w:rsidRPr="00C85D7B" w:rsidRDefault="00EE0FA0" w:rsidP="00C77942">
            <w:pPr>
              <w:spacing w:line="360" w:lineRule="auto"/>
              <w:rPr>
                <w:sz w:val="24"/>
                <w:szCs w:val="24"/>
              </w:rPr>
            </w:pPr>
            <w:r w:rsidRPr="00C85D7B">
              <w:rPr>
                <w:sz w:val="24"/>
                <w:szCs w:val="24"/>
              </w:rPr>
              <w:t xml:space="preserve">Prof. Dr. </w:t>
            </w:r>
            <w:r w:rsidR="008078DF">
              <w:rPr>
                <w:sz w:val="24"/>
                <w:szCs w:val="24"/>
              </w:rPr>
              <w:t xml:space="preserve">Hacı </w:t>
            </w:r>
            <w:r w:rsidRPr="00C85D7B">
              <w:rPr>
                <w:sz w:val="24"/>
                <w:szCs w:val="24"/>
              </w:rPr>
              <w:t>Ahmet Bircan</w:t>
            </w:r>
          </w:p>
          <w:p w:rsidR="00EE0FA0" w:rsidRPr="00C85D7B" w:rsidRDefault="00EE0FA0" w:rsidP="00C77942">
            <w:pPr>
              <w:spacing w:line="360" w:lineRule="auto"/>
              <w:rPr>
                <w:sz w:val="24"/>
                <w:szCs w:val="24"/>
              </w:rPr>
            </w:pPr>
            <w:r w:rsidRPr="00C85D7B">
              <w:rPr>
                <w:sz w:val="24"/>
                <w:szCs w:val="24"/>
              </w:rPr>
              <w:t>Prof. Dr. Önder Öztürk</w:t>
            </w:r>
          </w:p>
          <w:p w:rsidR="00EE0FA0" w:rsidRPr="00F321E5" w:rsidRDefault="00EE0FA0" w:rsidP="00C77942">
            <w:pPr>
              <w:spacing w:line="360" w:lineRule="auto"/>
              <w:rPr>
                <w:sz w:val="20"/>
                <w:szCs w:val="20"/>
              </w:rPr>
            </w:pPr>
            <w:r w:rsidRPr="00C85D7B">
              <w:rPr>
                <w:sz w:val="24"/>
                <w:szCs w:val="24"/>
              </w:rPr>
              <w:t xml:space="preserve">Doç. Dr. </w:t>
            </w:r>
            <w:proofErr w:type="spellStart"/>
            <w:r w:rsidRPr="00C85D7B">
              <w:rPr>
                <w:sz w:val="24"/>
                <w:szCs w:val="24"/>
              </w:rPr>
              <w:t>Rez</w:t>
            </w:r>
            <w:r w:rsidR="00CA77BE">
              <w:rPr>
                <w:sz w:val="24"/>
                <w:szCs w:val="24"/>
              </w:rPr>
              <w:t>a</w:t>
            </w:r>
            <w:r w:rsidRPr="00C85D7B">
              <w:rPr>
                <w:sz w:val="24"/>
                <w:szCs w:val="24"/>
              </w:rPr>
              <w:t>n</w:t>
            </w:r>
            <w:proofErr w:type="spellEnd"/>
            <w:r w:rsidRPr="00C85D7B">
              <w:rPr>
                <w:sz w:val="24"/>
                <w:szCs w:val="24"/>
              </w:rPr>
              <w:t xml:space="preserve"> </w:t>
            </w:r>
            <w:proofErr w:type="spellStart"/>
            <w:r w:rsidRPr="00C85D7B">
              <w:rPr>
                <w:sz w:val="24"/>
                <w:szCs w:val="24"/>
              </w:rPr>
              <w:t>Demiralay</w:t>
            </w:r>
            <w:proofErr w:type="spellEnd"/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664289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EE0FA0" w:rsidRPr="00C85D7B" w:rsidRDefault="00EE0FA0" w:rsidP="00C77942">
            <w:pPr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85D7B"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Öğrenciler pratik dersler için beş gruba ayrılmakta olup her grup üç hafta boyunca ilgili öğretim üyesi ile </w:t>
            </w:r>
            <w:proofErr w:type="spellStart"/>
            <w:r w:rsidRPr="00C85D7B"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  <w:t>vizit</w:t>
            </w:r>
            <w:proofErr w:type="spellEnd"/>
            <w:r w:rsidRPr="00C85D7B"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ve diğer aktivitelere katılmakla yükümlüdür. Tüm öğrenciler önlük giymeli, kimlik kartı taşımalı ve stetoskoplarıyla vizite katılmalıdır. </w:t>
            </w:r>
          </w:p>
          <w:p w:rsidR="00EE0FA0" w:rsidRPr="00C85D7B" w:rsidRDefault="00EE0FA0" w:rsidP="00C77942">
            <w:pPr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85D7B"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Teorik ve pratik derslerin %80’ine devam zorunluluğu vardır.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664290"/>
      <w:r w:rsidRPr="00F321E5">
        <w:rPr>
          <w:rStyle w:val="Gl"/>
          <w:b w:val="0"/>
          <w:bCs w:val="0"/>
        </w:rPr>
        <w:t>Staj Ama</w:t>
      </w:r>
      <w:r w:rsidR="00794D59">
        <w:rPr>
          <w:rStyle w:val="Gl"/>
          <w:b w:val="0"/>
          <w:bCs w:val="0"/>
        </w:rPr>
        <w:t>ç ve Hedefi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794D59" w:rsidTr="009E4866">
        <w:tc>
          <w:tcPr>
            <w:tcW w:w="9062" w:type="dxa"/>
          </w:tcPr>
          <w:p w:rsidR="009E4866" w:rsidRPr="00794D59" w:rsidRDefault="00C85D7B" w:rsidP="00794D59">
            <w:pPr>
              <w:rPr>
                <w:sz w:val="24"/>
                <w:szCs w:val="24"/>
              </w:rPr>
            </w:pPr>
            <w:proofErr w:type="gramStart"/>
            <w:r w:rsidRPr="00794D59">
              <w:rPr>
                <w:sz w:val="24"/>
                <w:szCs w:val="24"/>
              </w:rPr>
              <w:t>Göğüs Hastalıkları Stajının a</w:t>
            </w:r>
            <w:r w:rsidR="005428C0" w:rsidRPr="00794D59">
              <w:rPr>
                <w:sz w:val="24"/>
                <w:szCs w:val="24"/>
              </w:rPr>
              <w:t xml:space="preserve">macı, </w:t>
            </w:r>
            <w:r w:rsidR="00794D59">
              <w:rPr>
                <w:sz w:val="24"/>
                <w:szCs w:val="24"/>
              </w:rPr>
              <w:t xml:space="preserve">toplumun </w:t>
            </w:r>
            <w:r w:rsidRPr="00794D59">
              <w:rPr>
                <w:sz w:val="24"/>
                <w:szCs w:val="24"/>
              </w:rPr>
              <w:t xml:space="preserve">akciğer sağlığı ile ilgili </w:t>
            </w:r>
            <w:r w:rsidR="00794D59">
              <w:rPr>
                <w:sz w:val="24"/>
                <w:szCs w:val="24"/>
              </w:rPr>
              <w:t xml:space="preserve">öncelikli </w:t>
            </w:r>
            <w:r w:rsidRPr="00794D59">
              <w:rPr>
                <w:sz w:val="24"/>
                <w:szCs w:val="24"/>
              </w:rPr>
              <w:t>sorunlarını ve akciğer hastalıklarını</w:t>
            </w:r>
            <w:r w:rsidR="00794D59">
              <w:rPr>
                <w:sz w:val="24"/>
                <w:szCs w:val="24"/>
              </w:rPr>
              <w:t xml:space="preserve">n </w:t>
            </w:r>
            <w:proofErr w:type="spellStart"/>
            <w:r w:rsidR="00794D59">
              <w:rPr>
                <w:sz w:val="24"/>
                <w:szCs w:val="24"/>
              </w:rPr>
              <w:t>fizyopatolojisini</w:t>
            </w:r>
            <w:proofErr w:type="spellEnd"/>
            <w:r w:rsidRPr="00794D59">
              <w:rPr>
                <w:sz w:val="24"/>
                <w:szCs w:val="24"/>
              </w:rPr>
              <w:t xml:space="preserve"> değerlendir</w:t>
            </w:r>
            <w:r w:rsidR="00794D59">
              <w:rPr>
                <w:sz w:val="24"/>
                <w:szCs w:val="24"/>
              </w:rPr>
              <w:t xml:space="preserve">ebilen, </w:t>
            </w:r>
            <w:r w:rsidRPr="00794D59">
              <w:rPr>
                <w:sz w:val="24"/>
                <w:szCs w:val="24"/>
              </w:rPr>
              <w:t xml:space="preserve">birinci basamak sağlık hizmeti </w:t>
            </w:r>
            <w:r w:rsidR="00794D59">
              <w:rPr>
                <w:sz w:val="24"/>
                <w:szCs w:val="24"/>
              </w:rPr>
              <w:t xml:space="preserve">sunumu </w:t>
            </w:r>
            <w:r w:rsidRPr="00794D59">
              <w:rPr>
                <w:sz w:val="24"/>
                <w:szCs w:val="24"/>
              </w:rPr>
              <w:t>sırasında bu sorunların tanı ve tedavisini gerçekleştirebilen, ileri tetkik gerektiren durumlar</w:t>
            </w:r>
            <w:r w:rsidR="005428C0" w:rsidRPr="00794D59">
              <w:rPr>
                <w:sz w:val="24"/>
                <w:szCs w:val="24"/>
              </w:rPr>
              <w:t>da ilgili merkezlere yönlendirmeyi sağlayacak</w:t>
            </w:r>
            <w:r w:rsidRPr="00794D59">
              <w:rPr>
                <w:sz w:val="24"/>
                <w:szCs w:val="24"/>
              </w:rPr>
              <w:t xml:space="preserve"> bilgi, beceri ve tutumlarla donanmış, mesleğini etik kuralları gözeterek uygulayan ve bilimsel düşünen hekimler yetiştirmektir.</w:t>
            </w:r>
            <w:proofErr w:type="gramEnd"/>
          </w:p>
        </w:tc>
      </w:tr>
    </w:tbl>
    <w:p w:rsidR="00F321E5" w:rsidRPr="00F321E5" w:rsidRDefault="00F321E5" w:rsidP="00F321E5">
      <w:pPr>
        <w:pStyle w:val="Balk2"/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3" w:name="_Toc4664291"/>
      <w:r w:rsidRPr="00F321E5">
        <w:rPr>
          <w:rStyle w:val="Gl"/>
          <w:b w:val="0"/>
          <w:bCs w:val="0"/>
        </w:rPr>
        <w:t>Öğrenim Çıktıları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794D59">
        <w:tc>
          <w:tcPr>
            <w:tcW w:w="9062" w:type="dxa"/>
            <w:shd w:val="clear" w:color="auto" w:fill="auto"/>
          </w:tcPr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 xml:space="preserve">Göğüs hastalıklarını teşhis etmek üzere nasıl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anamnez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alabilir ve uygular. 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 xml:space="preserve">Göğsün fizik muayenesinde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inspeksiyon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palpasyon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, perküsyon ve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oskültasyonda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saptanacak normal bulgular ile patolojik olan</w:t>
            </w:r>
            <w:r>
              <w:rPr>
                <w:rFonts w:cs="Arial"/>
                <w:sz w:val="20"/>
                <w:szCs w:val="20"/>
              </w:rPr>
              <w:t>ları ayırt ede</w:t>
            </w:r>
            <w:r w:rsidRPr="008A457D">
              <w:rPr>
                <w:rFonts w:cs="Arial"/>
                <w:sz w:val="20"/>
                <w:szCs w:val="20"/>
              </w:rPr>
              <w:t xml:space="preserve">bilir. 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 xml:space="preserve">Aldığı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anamnez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ve saptadığı fizik muayene bulgularını sentezleyerek ayırıcı tanı yapabilir.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 xml:space="preserve">Göğüs hastalıklarının ayırıcı tanısında kullanılacak laboratuvar yöntemlerini ve radyolojik yöntemleri açıklayabilir. 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 xml:space="preserve">Akciğer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grafisini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tekniğine uygun olarak okuya</w:t>
            </w:r>
            <w:r w:rsidRPr="008A457D">
              <w:rPr>
                <w:rFonts w:cs="Arial"/>
                <w:sz w:val="20"/>
                <w:szCs w:val="20"/>
              </w:rPr>
              <w:t xml:space="preserve">bilir. </w:t>
            </w:r>
          </w:p>
          <w:p w:rsidR="00794D59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 xml:space="preserve">Solunum fonksiyon testlerinin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endikasyonlarını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sayabilir ve basit </w:t>
            </w:r>
            <w:proofErr w:type="spellStart"/>
            <w:r w:rsidRPr="008A457D">
              <w:rPr>
                <w:rFonts w:cs="Arial"/>
                <w:sz w:val="20"/>
                <w:szCs w:val="20"/>
              </w:rPr>
              <w:t>spirometrik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testi yorumlaya</w:t>
            </w:r>
            <w:r>
              <w:rPr>
                <w:rFonts w:cs="Arial"/>
                <w:sz w:val="20"/>
                <w:szCs w:val="20"/>
              </w:rPr>
              <w:t>bilir.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8A457D">
              <w:rPr>
                <w:rFonts w:cs="Arial"/>
                <w:sz w:val="20"/>
                <w:szCs w:val="20"/>
              </w:rPr>
              <w:t>Bronkoskopinin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göğüs hastalıklarında kullanım alanlarını </w:t>
            </w:r>
            <w:r>
              <w:rPr>
                <w:rFonts w:cs="Arial"/>
                <w:sz w:val="20"/>
                <w:szCs w:val="20"/>
              </w:rPr>
              <w:t>saya</w:t>
            </w:r>
            <w:r w:rsidRPr="008A457D">
              <w:rPr>
                <w:rFonts w:cs="Arial"/>
                <w:sz w:val="20"/>
                <w:szCs w:val="20"/>
              </w:rPr>
              <w:t>bilir.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8A457D">
              <w:rPr>
                <w:rFonts w:cs="Arial"/>
                <w:sz w:val="20"/>
                <w:szCs w:val="20"/>
              </w:rPr>
              <w:t>Pnömoni</w:t>
            </w:r>
            <w:proofErr w:type="spellEnd"/>
            <w:r w:rsidRPr="008A457D">
              <w:rPr>
                <w:rFonts w:cs="Arial"/>
                <w:sz w:val="20"/>
                <w:szCs w:val="20"/>
              </w:rPr>
              <w:t xml:space="preserve"> tanısını koya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8A457D">
              <w:rPr>
                <w:rFonts w:cs="Arial"/>
                <w:sz w:val="20"/>
                <w:szCs w:val="20"/>
              </w:rPr>
              <w:t>r, hastalığın ağırlığını değerlen</w:t>
            </w:r>
            <w:r>
              <w:rPr>
                <w:rFonts w:cs="Arial"/>
                <w:sz w:val="20"/>
                <w:szCs w:val="20"/>
              </w:rPr>
              <w:t>direbili</w:t>
            </w:r>
            <w:r w:rsidRPr="008A457D">
              <w:rPr>
                <w:rFonts w:cs="Arial"/>
                <w:sz w:val="20"/>
                <w:szCs w:val="20"/>
              </w:rPr>
              <w:t>r ve değerlendirme sonucuna gö</w:t>
            </w:r>
            <w:r>
              <w:rPr>
                <w:rFonts w:cs="Arial"/>
                <w:sz w:val="20"/>
                <w:szCs w:val="20"/>
              </w:rPr>
              <w:t>re uygun hastalara tedavi başlayabilir</w:t>
            </w:r>
            <w:r w:rsidRPr="008A457D">
              <w:rPr>
                <w:rFonts w:cs="Arial"/>
                <w:sz w:val="20"/>
                <w:szCs w:val="20"/>
              </w:rPr>
              <w:t>, diğer h</w:t>
            </w:r>
            <w:r>
              <w:rPr>
                <w:rFonts w:cs="Arial"/>
                <w:sz w:val="20"/>
                <w:szCs w:val="20"/>
              </w:rPr>
              <w:t>astaları uygun şekilde sevk edebilir</w:t>
            </w:r>
            <w:r w:rsidRPr="008A457D">
              <w:rPr>
                <w:rFonts w:cs="Arial"/>
                <w:sz w:val="20"/>
                <w:szCs w:val="20"/>
              </w:rPr>
              <w:t>.</w:t>
            </w:r>
          </w:p>
          <w:p w:rsidR="00794D59" w:rsidRPr="008A457D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A457D">
              <w:rPr>
                <w:rFonts w:cs="Arial"/>
                <w:sz w:val="20"/>
                <w:szCs w:val="20"/>
              </w:rPr>
              <w:t>Akciğer tüberkülozunun tanısını koya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8A457D">
              <w:rPr>
                <w:rFonts w:cs="Arial"/>
                <w:sz w:val="20"/>
                <w:szCs w:val="20"/>
              </w:rPr>
              <w:t>r, tanı koyduğunda hastalık ihbarını yapa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8A457D">
              <w:rPr>
                <w:rFonts w:cs="Arial"/>
                <w:sz w:val="20"/>
                <w:szCs w:val="20"/>
              </w:rPr>
              <w:t>r ve takip ve tedavisi için hastayı Verem Savaş Dispanserine yönlendir</w:t>
            </w:r>
            <w:r>
              <w:rPr>
                <w:rFonts w:cs="Arial"/>
                <w:sz w:val="20"/>
                <w:szCs w:val="20"/>
              </w:rPr>
              <w:t>ebili</w:t>
            </w:r>
            <w:r w:rsidRPr="008A457D">
              <w:rPr>
                <w:rFonts w:cs="Arial"/>
                <w:sz w:val="20"/>
                <w:szCs w:val="20"/>
              </w:rPr>
              <w:t xml:space="preserve">r. </w:t>
            </w:r>
          </w:p>
          <w:p w:rsidR="00794D59" w:rsidRPr="006D7010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6D7010">
              <w:rPr>
                <w:rFonts w:cs="Arial"/>
                <w:sz w:val="20"/>
                <w:szCs w:val="20"/>
              </w:rPr>
              <w:t>Astım ve KOAH gibi kronik hastalıkları olan hastaların takibini yapabilir, hem akut alevlenme durumunda, hem de hastalık stabil olduğu dönemde tedavilerini hastalığın ağırlığına uygun şekilde düzenle</w:t>
            </w:r>
            <w:r>
              <w:rPr>
                <w:rFonts w:cs="Arial"/>
                <w:sz w:val="20"/>
                <w:szCs w:val="20"/>
              </w:rPr>
              <w:t>yebili</w:t>
            </w:r>
            <w:r w:rsidRPr="006D7010">
              <w:rPr>
                <w:rFonts w:cs="Arial"/>
                <w:sz w:val="20"/>
                <w:szCs w:val="20"/>
              </w:rPr>
              <w:t>r.</w:t>
            </w:r>
          </w:p>
          <w:p w:rsidR="00794D59" w:rsidRPr="006D7010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6D7010">
              <w:rPr>
                <w:rFonts w:cs="Arial"/>
                <w:sz w:val="20"/>
                <w:szCs w:val="20"/>
              </w:rPr>
              <w:t xml:space="preserve">Akciğer kanserinin yol açacağı semptomları, fizik muayene bulgularını ve radyolojik bulguları </w:t>
            </w:r>
            <w:r>
              <w:rPr>
                <w:rFonts w:cs="Arial"/>
                <w:sz w:val="20"/>
                <w:szCs w:val="20"/>
              </w:rPr>
              <w:t>saya</w:t>
            </w:r>
            <w:r w:rsidRPr="006D7010">
              <w:rPr>
                <w:rFonts w:cs="Arial"/>
                <w:sz w:val="20"/>
                <w:szCs w:val="20"/>
              </w:rPr>
              <w:t xml:space="preserve">bilir; kanserin erken teşhisinin önemini </w:t>
            </w:r>
            <w:r>
              <w:rPr>
                <w:rFonts w:cs="Arial"/>
                <w:sz w:val="20"/>
                <w:szCs w:val="20"/>
              </w:rPr>
              <w:t>açıklaya</w:t>
            </w:r>
            <w:r w:rsidRPr="006D7010">
              <w:rPr>
                <w:rFonts w:cs="Arial"/>
                <w:sz w:val="20"/>
                <w:szCs w:val="20"/>
              </w:rPr>
              <w:t xml:space="preserve">bilir ve akciğer </w:t>
            </w:r>
            <w:proofErr w:type="spellStart"/>
            <w:r w:rsidRPr="006D7010">
              <w:rPr>
                <w:rFonts w:cs="Arial"/>
                <w:sz w:val="20"/>
                <w:szCs w:val="20"/>
              </w:rPr>
              <w:t>grafisinde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tek nodül saptanan hastaları uzmana sevk ede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6D7010">
              <w:rPr>
                <w:rFonts w:cs="Arial"/>
                <w:sz w:val="20"/>
                <w:szCs w:val="20"/>
              </w:rPr>
              <w:t>r.</w:t>
            </w:r>
          </w:p>
          <w:p w:rsidR="00794D59" w:rsidRPr="006D7010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6D7010">
              <w:rPr>
                <w:rFonts w:cs="Arial"/>
                <w:sz w:val="20"/>
                <w:szCs w:val="20"/>
              </w:rPr>
              <w:t>Pulmoner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D7010">
              <w:rPr>
                <w:rFonts w:cs="Arial"/>
                <w:sz w:val="20"/>
                <w:szCs w:val="20"/>
              </w:rPr>
              <w:t>embolizme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zemin hazırlayan faktörleri, hastalığın yol açacağı semptomları </w:t>
            </w:r>
            <w:r>
              <w:rPr>
                <w:rFonts w:cs="Arial"/>
                <w:sz w:val="20"/>
                <w:szCs w:val="20"/>
              </w:rPr>
              <w:t>saya</w:t>
            </w:r>
            <w:r w:rsidRPr="006D7010">
              <w:rPr>
                <w:rFonts w:cs="Arial"/>
                <w:sz w:val="20"/>
                <w:szCs w:val="20"/>
              </w:rPr>
              <w:t>bilir, tanıdan kuşkulan</w:t>
            </w:r>
            <w:r>
              <w:rPr>
                <w:rFonts w:cs="Arial"/>
                <w:sz w:val="20"/>
                <w:szCs w:val="20"/>
              </w:rPr>
              <w:t>dığı hastaları uzmana yönlendirebili</w:t>
            </w:r>
            <w:r w:rsidRPr="006D7010">
              <w:rPr>
                <w:rFonts w:cs="Arial"/>
                <w:sz w:val="20"/>
                <w:szCs w:val="20"/>
              </w:rPr>
              <w:t>r.</w:t>
            </w:r>
          </w:p>
          <w:p w:rsidR="00794D59" w:rsidRPr="006D7010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6D7010">
              <w:rPr>
                <w:rFonts w:cs="Arial"/>
                <w:sz w:val="20"/>
                <w:szCs w:val="20"/>
              </w:rPr>
              <w:t>Plevral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sıvı tanısını koya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6D7010">
              <w:rPr>
                <w:rFonts w:cs="Arial"/>
                <w:sz w:val="20"/>
                <w:szCs w:val="20"/>
              </w:rPr>
              <w:t xml:space="preserve">r, ayırıcı tanı için gereken yöntemleri </w:t>
            </w:r>
            <w:r>
              <w:rPr>
                <w:rFonts w:cs="Arial"/>
                <w:sz w:val="20"/>
                <w:szCs w:val="20"/>
              </w:rPr>
              <w:t>saya</w:t>
            </w:r>
            <w:r w:rsidRPr="006D7010">
              <w:rPr>
                <w:rFonts w:cs="Arial"/>
                <w:sz w:val="20"/>
                <w:szCs w:val="20"/>
              </w:rPr>
              <w:t xml:space="preserve">bilir; gerektiğinde ve yeterli olanak sağlandığında </w:t>
            </w:r>
            <w:proofErr w:type="spellStart"/>
            <w:r w:rsidRPr="006D7010">
              <w:rPr>
                <w:rFonts w:cs="Arial"/>
                <w:sz w:val="20"/>
                <w:szCs w:val="20"/>
              </w:rPr>
              <w:t>torasentez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yapabilir.</w:t>
            </w:r>
          </w:p>
          <w:p w:rsidR="00794D59" w:rsidRPr="006D7010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6D7010">
              <w:rPr>
                <w:rFonts w:cs="Arial"/>
                <w:sz w:val="20"/>
                <w:szCs w:val="20"/>
              </w:rPr>
              <w:t>İnterstisyel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akciğer </w:t>
            </w:r>
            <w:proofErr w:type="spellStart"/>
            <w:r w:rsidRPr="006D7010">
              <w:rPr>
                <w:rFonts w:cs="Arial"/>
                <w:sz w:val="20"/>
                <w:szCs w:val="20"/>
              </w:rPr>
              <w:t>hastalıklarınının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ortak tanısal özelliklerini </w:t>
            </w:r>
            <w:proofErr w:type="gramStart"/>
            <w:r>
              <w:rPr>
                <w:rFonts w:cs="Arial"/>
                <w:sz w:val="20"/>
                <w:szCs w:val="20"/>
              </w:rPr>
              <w:t>saya</w:t>
            </w:r>
            <w:r w:rsidRPr="006D7010">
              <w:rPr>
                <w:rFonts w:cs="Arial"/>
                <w:sz w:val="20"/>
                <w:szCs w:val="20"/>
              </w:rPr>
              <w:t>bilir,</w:t>
            </w:r>
            <w:proofErr w:type="gramEnd"/>
            <w:r w:rsidRPr="006D7010">
              <w:rPr>
                <w:rFonts w:cs="Arial"/>
                <w:sz w:val="20"/>
                <w:szCs w:val="20"/>
              </w:rPr>
              <w:t xml:space="preserve"> ve tanıdan kuşkulandığı hastaları ayırıcı tanı yapılmak üzere uzmana sevk ede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6D7010">
              <w:rPr>
                <w:rFonts w:cs="Arial"/>
                <w:sz w:val="20"/>
                <w:szCs w:val="20"/>
              </w:rPr>
              <w:t>r.</w:t>
            </w:r>
          </w:p>
          <w:p w:rsidR="00794D59" w:rsidRPr="006D7010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6D7010">
              <w:rPr>
                <w:rFonts w:cs="Arial"/>
                <w:sz w:val="20"/>
                <w:szCs w:val="20"/>
              </w:rPr>
              <w:lastRenderedPageBreak/>
              <w:t xml:space="preserve">Çevresel ve mesleksel </w:t>
            </w:r>
            <w:proofErr w:type="spellStart"/>
            <w:r w:rsidRPr="006D7010">
              <w:rPr>
                <w:rFonts w:cs="Arial"/>
                <w:sz w:val="20"/>
                <w:szCs w:val="20"/>
              </w:rPr>
              <w:t>maruziyetler</w:t>
            </w:r>
            <w:proofErr w:type="spellEnd"/>
            <w:r w:rsidRPr="006D7010">
              <w:rPr>
                <w:rFonts w:cs="Arial"/>
                <w:sz w:val="20"/>
                <w:szCs w:val="20"/>
              </w:rPr>
              <w:t xml:space="preserve"> ile akciğer hastalıkları arasındaki ilişkiyi ve korunma yollarını </w:t>
            </w:r>
            <w:r>
              <w:rPr>
                <w:rFonts w:cs="Arial"/>
                <w:sz w:val="20"/>
                <w:szCs w:val="20"/>
              </w:rPr>
              <w:t>açıklaya</w:t>
            </w:r>
            <w:r w:rsidRPr="006D7010">
              <w:rPr>
                <w:rFonts w:cs="Arial"/>
                <w:sz w:val="20"/>
                <w:szCs w:val="20"/>
              </w:rPr>
              <w:t>bilir, hastalara bu konuda danışmanlık yapa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6D7010">
              <w:rPr>
                <w:rFonts w:cs="Arial"/>
                <w:sz w:val="20"/>
                <w:szCs w:val="20"/>
              </w:rPr>
              <w:t>r, meslek hastalığından kuşkulandığı kişileri uzmana sek ede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6D7010">
              <w:rPr>
                <w:rFonts w:cs="Arial"/>
                <w:sz w:val="20"/>
                <w:szCs w:val="20"/>
              </w:rPr>
              <w:t>r.</w:t>
            </w:r>
          </w:p>
          <w:p w:rsidR="00794D59" w:rsidRPr="007C6AD4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C6AD4">
              <w:rPr>
                <w:rFonts w:cs="Arial"/>
                <w:sz w:val="20"/>
                <w:szCs w:val="20"/>
              </w:rPr>
              <w:t xml:space="preserve">Uyku </w:t>
            </w:r>
            <w:proofErr w:type="spellStart"/>
            <w:r w:rsidRPr="007C6AD4">
              <w:rPr>
                <w:rFonts w:cs="Arial"/>
                <w:sz w:val="20"/>
                <w:szCs w:val="20"/>
              </w:rPr>
              <w:t>apne</w:t>
            </w:r>
            <w:proofErr w:type="spellEnd"/>
            <w:r w:rsidRPr="007C6AD4">
              <w:rPr>
                <w:rFonts w:cs="Arial"/>
                <w:sz w:val="20"/>
                <w:szCs w:val="20"/>
              </w:rPr>
              <w:t xml:space="preserve"> sendromunun yol açacağı semptomları </w:t>
            </w:r>
            <w:r>
              <w:rPr>
                <w:rFonts w:cs="Arial"/>
                <w:sz w:val="20"/>
                <w:szCs w:val="20"/>
              </w:rPr>
              <w:t>açıklaya</w:t>
            </w:r>
            <w:r w:rsidRPr="007C6AD4">
              <w:rPr>
                <w:rFonts w:cs="Arial"/>
                <w:sz w:val="20"/>
                <w:szCs w:val="20"/>
              </w:rPr>
              <w:t xml:space="preserve">bilir ve tanıdan kuşkulanılan hastaları </w:t>
            </w:r>
            <w:proofErr w:type="spellStart"/>
            <w:r w:rsidRPr="007C6AD4">
              <w:rPr>
                <w:rFonts w:cs="Arial"/>
                <w:sz w:val="20"/>
                <w:szCs w:val="20"/>
              </w:rPr>
              <w:t>poliso</w:t>
            </w:r>
            <w:r>
              <w:rPr>
                <w:rFonts w:cs="Arial"/>
                <w:sz w:val="20"/>
                <w:szCs w:val="20"/>
              </w:rPr>
              <w:t>mnografik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tetkik için yönlendirebili</w:t>
            </w:r>
            <w:r w:rsidRPr="007C6AD4">
              <w:rPr>
                <w:rFonts w:cs="Arial"/>
                <w:sz w:val="20"/>
                <w:szCs w:val="20"/>
              </w:rPr>
              <w:t>r.</w:t>
            </w:r>
          </w:p>
          <w:p w:rsidR="00794D59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C6AD4">
              <w:rPr>
                <w:rFonts w:cs="Arial"/>
                <w:sz w:val="20"/>
                <w:szCs w:val="20"/>
              </w:rPr>
              <w:t xml:space="preserve">Solunum yetmezliği </w:t>
            </w:r>
            <w:proofErr w:type="gramStart"/>
            <w:r w:rsidRPr="007C6AD4">
              <w:rPr>
                <w:rFonts w:cs="Arial"/>
                <w:sz w:val="20"/>
                <w:szCs w:val="20"/>
              </w:rPr>
              <w:t>tanısını  koya</w:t>
            </w:r>
            <w:r>
              <w:rPr>
                <w:rFonts w:cs="Arial"/>
                <w:sz w:val="20"/>
                <w:szCs w:val="20"/>
              </w:rPr>
              <w:t>bili</w:t>
            </w:r>
            <w:r w:rsidRPr="007C6AD4">
              <w:rPr>
                <w:rFonts w:cs="Arial"/>
                <w:sz w:val="20"/>
                <w:szCs w:val="20"/>
              </w:rPr>
              <w:t>r</w:t>
            </w:r>
            <w:proofErr w:type="gramEnd"/>
            <w:r w:rsidRPr="007C6AD4">
              <w:rPr>
                <w:rFonts w:cs="Arial"/>
                <w:sz w:val="20"/>
                <w:szCs w:val="20"/>
              </w:rPr>
              <w:t xml:space="preserve"> ve solunum </w:t>
            </w:r>
            <w:proofErr w:type="spellStart"/>
            <w:r w:rsidRPr="007C6AD4">
              <w:rPr>
                <w:rFonts w:cs="Arial"/>
                <w:sz w:val="20"/>
                <w:szCs w:val="20"/>
              </w:rPr>
              <w:t>yetmezlikli</w:t>
            </w:r>
            <w:proofErr w:type="spellEnd"/>
            <w:r w:rsidRPr="007C6AD4">
              <w:rPr>
                <w:rFonts w:cs="Arial"/>
                <w:sz w:val="20"/>
                <w:szCs w:val="20"/>
              </w:rPr>
              <w:t xml:space="preserve"> bir hastaya uygun yaklaşım sergile</w:t>
            </w:r>
            <w:r>
              <w:rPr>
                <w:rFonts w:cs="Arial"/>
                <w:sz w:val="20"/>
                <w:szCs w:val="20"/>
              </w:rPr>
              <w:t>yebili</w:t>
            </w:r>
            <w:r w:rsidRPr="007C6AD4">
              <w:rPr>
                <w:rFonts w:cs="Arial"/>
                <w:sz w:val="20"/>
                <w:szCs w:val="20"/>
              </w:rPr>
              <w:t>r.</w:t>
            </w:r>
          </w:p>
          <w:p w:rsidR="00F321E5" w:rsidRDefault="00794D59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94D59">
              <w:rPr>
                <w:rFonts w:cs="Arial"/>
                <w:sz w:val="20"/>
                <w:szCs w:val="20"/>
              </w:rPr>
              <w:t>Sualtı ve yüksek irtifa gibi anormal şartlarda, solunum sisteminin adaptasyon mekanizmalarını ve bu şartlara bağlı olarak gelişen hastalıklar ile bunlara yönelik basit tedavi girişimlerini sayabilir.</w:t>
            </w:r>
          </w:p>
          <w:p w:rsidR="00794D59" w:rsidRDefault="009F7D71" w:rsidP="00794D59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9F7D71">
              <w:rPr>
                <w:rFonts w:cs="Arial"/>
                <w:sz w:val="20"/>
                <w:szCs w:val="20"/>
              </w:rPr>
              <w:t>Mediyasten</w:t>
            </w:r>
            <w:proofErr w:type="spellEnd"/>
            <w:r w:rsidRPr="009F7D71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9F7D71">
              <w:rPr>
                <w:rFonts w:cs="Arial"/>
                <w:sz w:val="20"/>
                <w:szCs w:val="20"/>
              </w:rPr>
              <w:t>diyafragma</w:t>
            </w:r>
            <w:proofErr w:type="spellEnd"/>
            <w:r w:rsidRPr="009F7D71">
              <w:rPr>
                <w:rFonts w:cs="Arial"/>
                <w:sz w:val="20"/>
                <w:szCs w:val="20"/>
              </w:rPr>
              <w:t xml:space="preserve"> hastalıklarının semptomlarını sayabilir, bu semptomlarla başvuran hastalara uygun ayırıcı tanı yapabilir ve uzman hekime yönlendirebilir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F7D71" w:rsidRPr="009F7D71" w:rsidRDefault="009F7D71" w:rsidP="009F7D71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Sarkoidoz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hastalığının </w:t>
            </w:r>
            <w:r w:rsidRPr="009F7D71">
              <w:rPr>
                <w:rFonts w:cs="Arial"/>
                <w:sz w:val="20"/>
                <w:szCs w:val="20"/>
              </w:rPr>
              <w:t>semptomlarını sayabilir, bu semptomlarla başvuran hastalara uygun ayırıcı tanı yapabilir ve uzman hekime yönlendirebilir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F7D71" w:rsidRDefault="009F7D71" w:rsidP="009F7D71">
            <w:pPr>
              <w:pStyle w:val="ListeParagr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Paraziter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Akciğer hastalığının </w:t>
            </w:r>
            <w:r w:rsidRPr="009F7D71">
              <w:rPr>
                <w:rFonts w:cs="Arial"/>
                <w:sz w:val="20"/>
                <w:szCs w:val="20"/>
              </w:rPr>
              <w:t>semptomlarını sayabilir, bu semptomlarla başvuran hastalara uygun ayırıcı tanı yapabilir ve uzman hekime yönlendirebilir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F7D71" w:rsidRPr="00794D59" w:rsidRDefault="009F7D71" w:rsidP="009F7D71">
            <w:pPr>
              <w:pStyle w:val="ListeParagraf"/>
              <w:numPr>
                <w:ilvl w:val="0"/>
                <w:numId w:val="7"/>
              </w:numPr>
              <w:rPr>
                <w:rStyle w:val="Gl"/>
                <w:rFonts w:cs="Arial"/>
                <w:b w:val="0"/>
                <w:bCs w:val="0"/>
                <w:sz w:val="20"/>
                <w:szCs w:val="20"/>
              </w:rPr>
            </w:pPr>
            <w:r w:rsidRPr="009F7D71">
              <w:rPr>
                <w:rFonts w:cs="Arial"/>
                <w:sz w:val="20"/>
                <w:szCs w:val="20"/>
              </w:rPr>
              <w:t>Hekimlik sürecinde karşılaştıkları hastalıklara ve olgulara kanıta dayalı tıp ilkelerini kullanarak</w:t>
            </w:r>
            <w:r>
              <w:rPr>
                <w:rFonts w:cs="Arial"/>
                <w:sz w:val="20"/>
                <w:szCs w:val="20"/>
              </w:rPr>
              <w:t xml:space="preserve"> çözümler üretebilir.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4" w:name="_Toc4664292"/>
      <w:r w:rsidRPr="000A00A0">
        <w:rPr>
          <w:rStyle w:val="Gl"/>
          <w:b w:val="0"/>
          <w:bCs w:val="0"/>
        </w:rPr>
        <w:t>Eğitim Ortamı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E01643" w:rsidRDefault="00E01643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</w:t>
            </w:r>
          </w:p>
          <w:p w:rsidR="00142BCA" w:rsidRDefault="005428C0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Göğüs Hastalıkları Servisi</w:t>
            </w:r>
          </w:p>
          <w:p w:rsidR="005428C0" w:rsidRDefault="005428C0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Göğüs Hastalıkları Polikliniği</w:t>
            </w:r>
          </w:p>
          <w:p w:rsidR="005428C0" w:rsidRDefault="005428C0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Solunum Fonksiyon Testleri Laboratuvarı </w:t>
            </w:r>
          </w:p>
          <w:p w:rsidR="00F321E5" w:rsidRDefault="005428C0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Bronkoskopi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Laboratuvarı</w:t>
            </w:r>
          </w:p>
          <w:p w:rsidR="00CB1725" w:rsidRPr="00F321E5" w:rsidRDefault="00CB172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Verem Savaş Dispanseri</w:t>
            </w:r>
          </w:p>
        </w:tc>
      </w:tr>
    </w:tbl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5" w:name="_Toc4664293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796070">
        <w:tc>
          <w:tcPr>
            <w:tcW w:w="9062" w:type="dxa"/>
            <w:shd w:val="clear" w:color="auto" w:fill="auto"/>
          </w:tcPr>
          <w:p w:rsidR="00F321E5" w:rsidRDefault="005428C0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süresi: 3 hafta</w:t>
            </w:r>
          </w:p>
          <w:p w:rsidR="00E01643" w:rsidRDefault="00E01643" w:rsidP="00796070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Ders: </w:t>
            </w:r>
            <w:r w:rsidR="008A457D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Teorik içeriğin sunulduğu didaktik ders oturumlarıdır. </w:t>
            </w:r>
          </w:p>
          <w:p w:rsidR="008A457D" w:rsidRDefault="008A457D" w:rsidP="00796070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Kanıta Dayalı </w:t>
            </w:r>
            <w:r w:rsidR="00794D5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Tıp Uygulamaları</w:t>
            </w:r>
            <w:r w:rsidR="0079607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Olgu temelinde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bilimsel kanıtlara ulaşma ve kullanmayı öğretmeyi hedefleyen tartışma ve uygulama oturumlarıdır. </w:t>
            </w:r>
          </w:p>
          <w:p w:rsidR="00E01643" w:rsidRDefault="00E01643" w:rsidP="00796070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Hasta başı uygulama</w:t>
            </w:r>
            <w:r w:rsidR="0079607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(Servis- </w:t>
            </w:r>
            <w:proofErr w:type="spellStart"/>
            <w:r w:rsidR="0079607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 w:rsidR="0079607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/Polikliniklerde)</w:t>
            </w:r>
            <w:r w:rsidR="008A457D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Olguların tartışıldığı ve sunulduğu hasta başı uygulama oturumlarıdır.</w:t>
            </w:r>
          </w:p>
          <w:p w:rsidR="007214AB" w:rsidRDefault="00796070" w:rsidP="00796070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Beceri uygulamaları</w:t>
            </w:r>
            <w:r w:rsidR="008A457D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Temel Hekimlik Uygulamalarının teorik arka planlarının aktarıldığı ve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pratikte</w:t>
            </w:r>
            <w:r w:rsidR="008A457D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stajyerlere uygulama imkanı v</w:t>
            </w:r>
            <w:r w:rsidR="007214A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erilen beceriye dayalı uygulamalardır.</w:t>
            </w:r>
          </w:p>
          <w:p w:rsidR="00E01643" w:rsidRPr="00F321E5" w:rsidRDefault="00E01643" w:rsidP="007214A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Serbest/Bağımsız yapılandırılmış çalışma saati:</w:t>
            </w:r>
            <w:r w:rsidR="007214A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Hasta başı uygulamalar için hazırlık yapılması</w:t>
            </w:r>
            <w:r w:rsidR="00C40681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(Hasta hazırlığı (pratik))</w:t>
            </w:r>
            <w:r w:rsidR="007214A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ve/veya verilen ödev görevlerin tamamlanması için programda ayrılan süredir. </w:t>
            </w:r>
          </w:p>
        </w:tc>
      </w:tr>
      <w:tr w:rsidR="00C25D44" w:rsidRPr="00F321E5" w:rsidTr="00796070">
        <w:tc>
          <w:tcPr>
            <w:tcW w:w="9062" w:type="dxa"/>
            <w:shd w:val="clear" w:color="auto" w:fill="auto"/>
          </w:tcPr>
          <w:p w:rsidR="00C25D44" w:rsidRPr="00FB57CA" w:rsidRDefault="005428C0" w:rsidP="00C25D44">
            <w:pPr>
              <w:rPr>
                <w:sz w:val="20"/>
                <w:szCs w:val="20"/>
              </w:rPr>
            </w:pPr>
            <w:r w:rsidRPr="00FB57CA">
              <w:rPr>
                <w:sz w:val="20"/>
                <w:szCs w:val="20"/>
              </w:rPr>
              <w:t>24 saat teorik ders</w:t>
            </w:r>
          </w:p>
          <w:p w:rsidR="005428C0" w:rsidRDefault="005428C0" w:rsidP="00C25D44">
            <w:r w:rsidRPr="00FB57CA">
              <w:rPr>
                <w:sz w:val="20"/>
                <w:szCs w:val="20"/>
              </w:rPr>
              <w:t>40 saat pratik ders</w:t>
            </w:r>
          </w:p>
        </w:tc>
      </w:tr>
    </w:tbl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664294"/>
      <w:r w:rsidRPr="00F321E5">
        <w:rPr>
          <w:rStyle w:val="Gl"/>
          <w:b w:val="0"/>
          <w:bCs w:val="0"/>
        </w:rPr>
        <w:t>Ölçme Değerlendirme Yöntemleri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FB57CA">
        <w:trPr>
          <w:trHeight w:val="133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963518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F321E5" w:rsidRPr="00F321E5" w:rsidTr="00846C8E">
        <w:trPr>
          <w:trHeight w:val="306"/>
        </w:trPr>
        <w:tc>
          <w:tcPr>
            <w:tcW w:w="2405" w:type="dxa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C90BA1" w:rsidRDefault="00963518" w:rsidP="00846C8E">
            <w:pPr>
              <w:rPr>
                <w:b/>
                <w:sz w:val="16"/>
                <w:szCs w:val="16"/>
              </w:rPr>
            </w:pPr>
            <w:r w:rsidRPr="00C90BA1">
              <w:rPr>
                <w:b/>
                <w:sz w:val="16"/>
                <w:szCs w:val="16"/>
              </w:rPr>
              <w:t>Sözlü sınav</w:t>
            </w:r>
            <w:r w:rsidR="007214AB" w:rsidRPr="00C90BA1">
              <w:rPr>
                <w:b/>
                <w:sz w:val="16"/>
                <w:szCs w:val="16"/>
              </w:rPr>
              <w:t xml:space="preserve"> </w:t>
            </w:r>
            <w:r w:rsidR="007214AB">
              <w:rPr>
                <w:b/>
                <w:sz w:val="16"/>
                <w:szCs w:val="16"/>
              </w:rPr>
              <w:t>(yarı yapılandırılmış)</w:t>
            </w:r>
            <w:r w:rsidR="007214AB" w:rsidRPr="00C90BA1">
              <w:rPr>
                <w:b/>
                <w:sz w:val="16"/>
                <w:szCs w:val="16"/>
              </w:rPr>
              <w:t xml:space="preserve"> </w:t>
            </w:r>
          </w:p>
          <w:p w:rsidR="00963518" w:rsidRPr="00F321E5" w:rsidRDefault="00963518" w:rsidP="00846C8E">
            <w:pPr>
              <w:rPr>
                <w:sz w:val="16"/>
                <w:szCs w:val="16"/>
              </w:rPr>
            </w:pPr>
            <w:r w:rsidRPr="00C90BA1">
              <w:rPr>
                <w:b/>
                <w:sz w:val="16"/>
                <w:szCs w:val="16"/>
              </w:rPr>
              <w:t xml:space="preserve">       </w:t>
            </w:r>
            <w:r w:rsidR="007214AB">
              <w:rPr>
                <w:b/>
                <w:sz w:val="16"/>
                <w:szCs w:val="16"/>
              </w:rPr>
              <w:t>Teorik ve Uygulama (</w:t>
            </w:r>
            <w:r w:rsidRPr="00C90BA1">
              <w:rPr>
                <w:b/>
                <w:sz w:val="16"/>
                <w:szCs w:val="16"/>
              </w:rPr>
              <w:t xml:space="preserve">Akciğer </w:t>
            </w:r>
            <w:proofErr w:type="spellStart"/>
            <w:r w:rsidRPr="00C90BA1">
              <w:rPr>
                <w:b/>
                <w:sz w:val="16"/>
                <w:szCs w:val="16"/>
              </w:rPr>
              <w:t>grafisi</w:t>
            </w:r>
            <w:proofErr w:type="spellEnd"/>
            <w:r w:rsidRPr="00C90BA1">
              <w:rPr>
                <w:b/>
                <w:sz w:val="16"/>
                <w:szCs w:val="16"/>
              </w:rPr>
              <w:t xml:space="preserve"> okuma</w:t>
            </w:r>
            <w:r w:rsidR="007214AB">
              <w:rPr>
                <w:b/>
                <w:sz w:val="16"/>
                <w:szCs w:val="16"/>
              </w:rPr>
              <w:t>)</w:t>
            </w:r>
          </w:p>
        </w:tc>
      </w:tr>
      <w:tr w:rsidR="00F321E5" w:rsidRPr="00F321E5" w:rsidTr="00FB57CA">
        <w:trPr>
          <w:trHeight w:val="98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963518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F321E5" w:rsidRPr="00F321E5" w:rsidTr="00846C8E">
        <w:tc>
          <w:tcPr>
            <w:tcW w:w="2405" w:type="dxa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963518" w:rsidRDefault="00963518" w:rsidP="009635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Yazılı sınav</w:t>
            </w:r>
          </w:p>
          <w:p w:rsidR="00F321E5" w:rsidRDefault="00963518" w:rsidP="009635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2191C">
              <w:rPr>
                <w:b/>
                <w:sz w:val="16"/>
                <w:szCs w:val="16"/>
              </w:rPr>
              <w:t xml:space="preserve">Çoktan seçmeli sorular </w:t>
            </w:r>
          </w:p>
          <w:p w:rsidR="00963518" w:rsidRDefault="00963518" w:rsidP="009635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Eşleştirme soruları</w:t>
            </w:r>
          </w:p>
          <w:p w:rsidR="00963518" w:rsidRDefault="00963518" w:rsidP="009635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Doğru-yanlış tipi sorular</w:t>
            </w:r>
          </w:p>
          <w:p w:rsidR="00963518" w:rsidRPr="00F321E5" w:rsidRDefault="00963518" w:rsidP="009635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Boşluk doldurma soruları</w:t>
            </w:r>
          </w:p>
        </w:tc>
      </w:tr>
    </w:tbl>
    <w:p w:rsidR="00F321E5" w:rsidRPr="00C90BA1" w:rsidRDefault="00F321E5" w:rsidP="00C77942">
      <w:pPr>
        <w:rPr>
          <w:bCs/>
          <w:sz w:val="16"/>
          <w:szCs w:val="16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7" w:name="_Toc4664295"/>
      <w:r>
        <w:rPr>
          <w:rStyle w:val="Gl"/>
          <w:b w:val="0"/>
          <w:bCs w:val="0"/>
        </w:rPr>
        <w:lastRenderedPageBreak/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7214AB">
        <w:tc>
          <w:tcPr>
            <w:tcW w:w="9062" w:type="dxa"/>
            <w:shd w:val="clear" w:color="auto" w:fill="auto"/>
          </w:tcPr>
          <w:p w:rsidR="00F321E5" w:rsidRDefault="005428C0" w:rsidP="007214A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Yazılı ve sözlü sınav notu ortalamasının 60 ve üzerinde olması</w:t>
            </w:r>
            <w:r w:rsidR="00E0164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8" w:name="_Toc4664296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8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670"/>
        <w:gridCol w:w="1650"/>
        <w:gridCol w:w="1913"/>
        <w:gridCol w:w="885"/>
        <w:gridCol w:w="1135"/>
      </w:tblGrid>
      <w:tr w:rsidR="00C77942" w:rsidRPr="00F321E5" w:rsidTr="00C40681">
        <w:tc>
          <w:tcPr>
            <w:tcW w:w="1809" w:type="dxa"/>
            <w:shd w:val="clear" w:color="auto" w:fill="000000" w:themeFill="text1"/>
          </w:tcPr>
          <w:p w:rsidR="0059305D" w:rsidRDefault="0059305D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Staj Eğitim Programında</w:t>
            </w:r>
          </w:p>
          <w:p w:rsidR="0059305D" w:rsidRDefault="0059305D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Yer alan</w:t>
            </w:r>
          </w:p>
          <w:p w:rsidR="00C77942" w:rsidRPr="00F321E5" w:rsidRDefault="0059305D" w:rsidP="0059305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Semptom</w:t>
            </w:r>
            <w:r w:rsidR="00C77942" w:rsidRPr="00F321E5">
              <w:rPr>
                <w:rFonts w:cs="Times New Roman"/>
                <w:sz w:val="16"/>
                <w:szCs w:val="16"/>
              </w:rPr>
              <w:t xml:space="preserve">lar Listesi  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000000" w:themeFill="text1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S</w:t>
            </w:r>
            <w:r w:rsidR="0059305D">
              <w:rPr>
                <w:rFonts w:cs="Times New Roman"/>
                <w:sz w:val="16"/>
                <w:szCs w:val="16"/>
              </w:rPr>
              <w:t>taj</w:t>
            </w:r>
            <w:r w:rsidRPr="00F321E5">
              <w:rPr>
                <w:rFonts w:cs="Times New Roman"/>
                <w:sz w:val="16"/>
                <w:szCs w:val="16"/>
              </w:rPr>
              <w:t xml:space="preserve"> Eğitim Programında </w:t>
            </w:r>
          </w:p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Yer Alan Çekirdek Hastalık Listesi </w:t>
            </w:r>
          </w:p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000000" w:themeFill="text1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Semptom Ve </w:t>
            </w:r>
          </w:p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Klinik Durumların</w:t>
            </w:r>
          </w:p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Anlatıldığı </w:t>
            </w:r>
          </w:p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Ders Başlığı</w:t>
            </w:r>
            <w:r w:rsidR="0059305D">
              <w:rPr>
                <w:rFonts w:cs="Times New Roman"/>
                <w:sz w:val="16"/>
                <w:szCs w:val="16"/>
              </w:rPr>
              <w:t>-Süresi</w:t>
            </w:r>
          </w:p>
        </w:tc>
        <w:tc>
          <w:tcPr>
            <w:tcW w:w="1913" w:type="dxa"/>
            <w:tcBorders>
              <w:bottom w:val="nil"/>
            </w:tcBorders>
            <w:shd w:val="clear" w:color="auto" w:fill="000000" w:themeFill="text1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İlgili Dersin Öğrenme Hedefi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000000" w:themeFill="text1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Düzeyi</w:t>
            </w:r>
            <w:r w:rsidR="00846C8E">
              <w:rPr>
                <w:rFonts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000000" w:themeFill="text1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SORUMLU ÖĞRETİM ÜYESİ</w:t>
            </w:r>
          </w:p>
        </w:tc>
      </w:tr>
      <w:tr w:rsidR="00244B35" w:rsidRPr="00F321E5" w:rsidTr="00C40681">
        <w:tc>
          <w:tcPr>
            <w:tcW w:w="1809" w:type="dxa"/>
            <w:shd w:val="clear" w:color="auto" w:fill="auto"/>
          </w:tcPr>
          <w:p w:rsidR="00244B35" w:rsidRDefault="00244B35" w:rsidP="006F618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Öksürük</w:t>
            </w:r>
          </w:p>
          <w:p w:rsidR="00244B35" w:rsidRDefault="00244B35" w:rsidP="006F618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Balgam çıkarma</w:t>
            </w:r>
          </w:p>
          <w:p w:rsidR="00244B35" w:rsidRDefault="00244B35" w:rsidP="006F618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Hemoptizi</w:t>
            </w:r>
            <w:proofErr w:type="spellEnd"/>
          </w:p>
          <w:p w:rsidR="00244B35" w:rsidRDefault="00244B35" w:rsidP="006F618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244B35" w:rsidRPr="006F6187" w:rsidRDefault="00244B35" w:rsidP="006F618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Göğüs ağrısı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244B35" w:rsidRPr="006F6187" w:rsidRDefault="00244B35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244B35" w:rsidRPr="006F6187" w:rsidRDefault="00244B35" w:rsidP="00C77942">
            <w:pPr>
              <w:rPr>
                <w:rFonts w:cs="Times New Roman"/>
                <w:sz w:val="16"/>
                <w:szCs w:val="16"/>
              </w:rPr>
            </w:pPr>
            <w:r w:rsidRPr="00244B35">
              <w:rPr>
                <w:rFonts w:cs="Times New Roman"/>
                <w:sz w:val="16"/>
                <w:szCs w:val="16"/>
              </w:rPr>
              <w:t>Göğüs hastalıklarında semptomlar</w:t>
            </w:r>
            <w:r>
              <w:rPr>
                <w:rFonts w:cs="Times New Roman"/>
                <w:sz w:val="16"/>
                <w:szCs w:val="16"/>
              </w:rPr>
              <w:t xml:space="preserve"> – 1 saat</w:t>
            </w:r>
            <w:r w:rsidR="00240CD9">
              <w:rPr>
                <w:rFonts w:cs="Times New Roman"/>
                <w:sz w:val="16"/>
                <w:szCs w:val="16"/>
              </w:rPr>
              <w:t xml:space="preserve"> teorik, 3 saat pratik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auto"/>
          </w:tcPr>
          <w:p w:rsidR="00244B35" w:rsidRPr="006F6187" w:rsidRDefault="00877CC1" w:rsidP="00C77942">
            <w:pPr>
              <w:rPr>
                <w:rFonts w:cs="Times New Roman"/>
                <w:sz w:val="16"/>
                <w:szCs w:val="16"/>
              </w:rPr>
            </w:pPr>
            <w:r w:rsidRPr="00877CC1">
              <w:rPr>
                <w:rFonts w:cs="Times New Roman"/>
                <w:sz w:val="16"/>
                <w:szCs w:val="16"/>
              </w:rPr>
              <w:t xml:space="preserve">Göğüs hastalıklarını teşhis etmek üzere nasıl </w:t>
            </w:r>
            <w:proofErr w:type="spellStart"/>
            <w:r w:rsidRPr="00877CC1">
              <w:rPr>
                <w:rFonts w:cs="Times New Roman"/>
                <w:sz w:val="16"/>
                <w:szCs w:val="16"/>
              </w:rPr>
              <w:t>anamnez</w:t>
            </w:r>
            <w:proofErr w:type="spellEnd"/>
            <w:r w:rsidRPr="00877CC1">
              <w:rPr>
                <w:rFonts w:cs="Times New Roman"/>
                <w:sz w:val="16"/>
                <w:szCs w:val="16"/>
              </w:rPr>
              <w:t xml:space="preserve"> alınacağını bilir ve uygular.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244B35" w:rsidRDefault="00244B35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244B35" w:rsidRPr="00F321E5" w:rsidRDefault="00877CC1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636117" w:rsidRPr="00F321E5" w:rsidTr="0041715C">
        <w:tc>
          <w:tcPr>
            <w:tcW w:w="1809" w:type="dxa"/>
            <w:shd w:val="clear" w:color="auto" w:fill="auto"/>
          </w:tcPr>
          <w:p w:rsidR="00240CD9" w:rsidRPr="00240CD9" w:rsidRDefault="00240CD9" w:rsidP="00240CD9">
            <w:pPr>
              <w:rPr>
                <w:rFonts w:cs="Times New Roman"/>
                <w:sz w:val="16"/>
                <w:szCs w:val="16"/>
              </w:rPr>
            </w:pPr>
            <w:r w:rsidRPr="00240CD9">
              <w:rPr>
                <w:rFonts w:cs="Times New Roman"/>
                <w:sz w:val="16"/>
                <w:szCs w:val="16"/>
              </w:rPr>
              <w:t>Çomak parmak</w:t>
            </w:r>
          </w:p>
          <w:p w:rsidR="00240CD9" w:rsidRPr="00240CD9" w:rsidRDefault="00240CD9" w:rsidP="00240CD9">
            <w:pPr>
              <w:rPr>
                <w:rFonts w:cs="Times New Roman"/>
                <w:sz w:val="16"/>
                <w:szCs w:val="16"/>
              </w:rPr>
            </w:pPr>
            <w:r w:rsidRPr="00240CD9">
              <w:rPr>
                <w:rFonts w:cs="Times New Roman"/>
                <w:sz w:val="16"/>
                <w:szCs w:val="16"/>
              </w:rPr>
              <w:t>Deri ve tırnak değ.</w:t>
            </w:r>
          </w:p>
          <w:p w:rsidR="00240CD9" w:rsidRPr="00240CD9" w:rsidRDefault="00240CD9" w:rsidP="00240CD9">
            <w:pPr>
              <w:rPr>
                <w:rFonts w:cs="Times New Roman"/>
                <w:sz w:val="16"/>
                <w:szCs w:val="16"/>
              </w:rPr>
            </w:pPr>
            <w:r w:rsidRPr="00240CD9">
              <w:rPr>
                <w:rFonts w:cs="Times New Roman"/>
                <w:sz w:val="16"/>
                <w:szCs w:val="16"/>
              </w:rPr>
              <w:t>Hışıltılı solunum</w:t>
            </w:r>
          </w:p>
          <w:p w:rsidR="00636117" w:rsidRPr="006F6187" w:rsidRDefault="00240CD9" w:rsidP="00240CD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40CD9">
              <w:rPr>
                <w:rFonts w:cs="Times New Roman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36117" w:rsidRPr="006F6187" w:rsidRDefault="00636117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636117" w:rsidRPr="006F6187" w:rsidRDefault="00240CD9" w:rsidP="00C77942">
            <w:pPr>
              <w:rPr>
                <w:rFonts w:cs="Times New Roman"/>
                <w:sz w:val="16"/>
                <w:szCs w:val="16"/>
              </w:rPr>
            </w:pPr>
            <w:r w:rsidRPr="00240CD9">
              <w:rPr>
                <w:rFonts w:cs="Times New Roman"/>
                <w:sz w:val="16"/>
                <w:szCs w:val="16"/>
              </w:rPr>
              <w:t>Göğüs hastalıklarında fizik muayene</w:t>
            </w:r>
            <w:r>
              <w:rPr>
                <w:rFonts w:cs="Times New Roman"/>
                <w:sz w:val="16"/>
                <w:szCs w:val="16"/>
              </w:rPr>
              <w:t xml:space="preserve"> – 1 saat teorik, 3 saat pratik</w:t>
            </w:r>
          </w:p>
        </w:tc>
        <w:tc>
          <w:tcPr>
            <w:tcW w:w="1913" w:type="dxa"/>
            <w:shd w:val="clear" w:color="auto" w:fill="auto"/>
          </w:tcPr>
          <w:p w:rsidR="00636117" w:rsidRPr="006F6187" w:rsidRDefault="00240CD9" w:rsidP="00C77942">
            <w:pPr>
              <w:rPr>
                <w:rFonts w:cs="Times New Roman"/>
                <w:sz w:val="16"/>
                <w:szCs w:val="16"/>
              </w:rPr>
            </w:pPr>
            <w:r w:rsidRPr="00240CD9">
              <w:rPr>
                <w:rFonts w:cs="Times New Roman"/>
                <w:sz w:val="16"/>
                <w:szCs w:val="16"/>
              </w:rPr>
              <w:t xml:space="preserve">Göğsün fizik muayenesinde </w:t>
            </w:r>
            <w:proofErr w:type="spellStart"/>
            <w:r w:rsidRPr="00240CD9">
              <w:rPr>
                <w:rFonts w:cs="Times New Roman"/>
                <w:sz w:val="16"/>
                <w:szCs w:val="16"/>
              </w:rPr>
              <w:t>inspeksiyon</w:t>
            </w:r>
            <w:proofErr w:type="spellEnd"/>
            <w:r w:rsidRPr="00240CD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240CD9">
              <w:rPr>
                <w:rFonts w:cs="Times New Roman"/>
                <w:sz w:val="16"/>
                <w:szCs w:val="16"/>
              </w:rPr>
              <w:t>palpasyon</w:t>
            </w:r>
            <w:proofErr w:type="spellEnd"/>
            <w:r w:rsidRPr="00240CD9">
              <w:rPr>
                <w:rFonts w:cs="Times New Roman"/>
                <w:sz w:val="16"/>
                <w:szCs w:val="16"/>
              </w:rPr>
              <w:t xml:space="preserve">, perküsyon ve </w:t>
            </w:r>
            <w:proofErr w:type="spellStart"/>
            <w:r w:rsidRPr="00240CD9">
              <w:rPr>
                <w:rFonts w:cs="Times New Roman"/>
                <w:sz w:val="16"/>
                <w:szCs w:val="16"/>
              </w:rPr>
              <w:t>oskültasyonda</w:t>
            </w:r>
            <w:proofErr w:type="spellEnd"/>
            <w:r w:rsidRPr="00240CD9">
              <w:rPr>
                <w:rFonts w:cs="Times New Roman"/>
                <w:sz w:val="16"/>
                <w:szCs w:val="16"/>
              </w:rPr>
              <w:t xml:space="preserve"> saptanacak normal bulgular ile patolojik olanları bilir ve ayırt eder. Aldığı </w:t>
            </w:r>
            <w:proofErr w:type="spellStart"/>
            <w:r w:rsidRPr="00240CD9">
              <w:rPr>
                <w:rFonts w:cs="Times New Roman"/>
                <w:sz w:val="16"/>
                <w:szCs w:val="16"/>
              </w:rPr>
              <w:t>anamnez</w:t>
            </w:r>
            <w:proofErr w:type="spellEnd"/>
            <w:r w:rsidRPr="00240CD9">
              <w:rPr>
                <w:rFonts w:cs="Times New Roman"/>
                <w:sz w:val="16"/>
                <w:szCs w:val="16"/>
              </w:rPr>
              <w:t xml:space="preserve"> ve saptadığı fizik muayene bulgularını sentezleyerek ayırıcı tanı yapabilir.</w:t>
            </w:r>
          </w:p>
        </w:tc>
        <w:tc>
          <w:tcPr>
            <w:tcW w:w="885" w:type="dxa"/>
            <w:shd w:val="clear" w:color="auto" w:fill="auto"/>
          </w:tcPr>
          <w:p w:rsidR="00636117" w:rsidRDefault="00636117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636117" w:rsidRPr="00F321E5" w:rsidRDefault="00240CD9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r w:rsidR="008078DF">
              <w:rPr>
                <w:rFonts w:cs="Times New Roman"/>
                <w:sz w:val="16"/>
                <w:szCs w:val="16"/>
              </w:rPr>
              <w:t xml:space="preserve">H. </w:t>
            </w:r>
            <w:r>
              <w:rPr>
                <w:rFonts w:cs="Times New Roman"/>
                <w:sz w:val="16"/>
                <w:szCs w:val="16"/>
              </w:rPr>
              <w:t>Ahmet Bircan</w:t>
            </w:r>
          </w:p>
        </w:tc>
      </w:tr>
      <w:tr w:rsidR="00F116DC" w:rsidRPr="00F321E5" w:rsidTr="0041715C">
        <w:tc>
          <w:tcPr>
            <w:tcW w:w="1809" w:type="dxa"/>
            <w:shd w:val="clear" w:color="auto" w:fill="auto"/>
          </w:tcPr>
          <w:p w:rsidR="00F116DC" w:rsidRPr="00240CD9" w:rsidRDefault="00F116DC" w:rsidP="00240C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F116DC" w:rsidRPr="006F6187" w:rsidRDefault="00F116DC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D760EE" w:rsidRDefault="00F116D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Göğüs hastalıklarında tanı yöntemleri</w:t>
            </w:r>
            <w:r w:rsidR="00D760E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116DC" w:rsidRPr="00240CD9" w:rsidRDefault="00D760EE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(1 saat)</w:t>
            </w:r>
          </w:p>
        </w:tc>
        <w:tc>
          <w:tcPr>
            <w:tcW w:w="1913" w:type="dxa"/>
            <w:shd w:val="clear" w:color="auto" w:fill="auto"/>
          </w:tcPr>
          <w:p w:rsidR="00F116DC" w:rsidRPr="00240CD9" w:rsidRDefault="00F116DC" w:rsidP="00C77942">
            <w:pPr>
              <w:rPr>
                <w:rFonts w:cs="Times New Roman"/>
                <w:sz w:val="16"/>
                <w:szCs w:val="16"/>
              </w:rPr>
            </w:pPr>
            <w:r w:rsidRPr="00F116DC">
              <w:rPr>
                <w:rFonts w:cs="Times New Roman"/>
                <w:sz w:val="16"/>
                <w:szCs w:val="16"/>
              </w:rPr>
              <w:t>Göğüs hastalıklarının ayırıcı tanısında kullanılacak laboratuvar yöntemlerini ve radyolojik yöntemleri bilir.</w:t>
            </w:r>
            <w:r w:rsidR="001715E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1715E5" w:rsidRPr="001715E5">
              <w:rPr>
                <w:rFonts w:cs="Times New Roman"/>
                <w:sz w:val="16"/>
                <w:szCs w:val="16"/>
              </w:rPr>
              <w:t>Bronkoskopinin</w:t>
            </w:r>
            <w:proofErr w:type="spellEnd"/>
            <w:r w:rsidR="001715E5" w:rsidRPr="001715E5">
              <w:rPr>
                <w:rFonts w:cs="Times New Roman"/>
                <w:sz w:val="16"/>
                <w:szCs w:val="16"/>
              </w:rPr>
              <w:t xml:space="preserve"> göğüs hastalıklarında kullanım alanlarını bilir.</w:t>
            </w:r>
          </w:p>
        </w:tc>
        <w:tc>
          <w:tcPr>
            <w:tcW w:w="885" w:type="dxa"/>
            <w:shd w:val="clear" w:color="auto" w:fill="auto"/>
          </w:tcPr>
          <w:p w:rsidR="00F116DC" w:rsidRDefault="00F116DC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F116DC" w:rsidRDefault="00F116D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Rezan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Demiralay</w:t>
            </w:r>
            <w:proofErr w:type="spellEnd"/>
          </w:p>
        </w:tc>
      </w:tr>
      <w:tr w:rsidR="008078DF" w:rsidRPr="00F321E5" w:rsidTr="0041715C">
        <w:tc>
          <w:tcPr>
            <w:tcW w:w="1809" w:type="dxa"/>
            <w:shd w:val="clear" w:color="auto" w:fill="auto"/>
          </w:tcPr>
          <w:p w:rsidR="008078DF" w:rsidRPr="00240CD9" w:rsidRDefault="008078DF" w:rsidP="00240CD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8078DF" w:rsidRPr="006F6187" w:rsidRDefault="008078DF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8078DF" w:rsidRDefault="008078DF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Solunum sistemi radyolojisi- 1 saat teorik, 3 saat pratik</w:t>
            </w:r>
          </w:p>
        </w:tc>
        <w:tc>
          <w:tcPr>
            <w:tcW w:w="1913" w:type="dxa"/>
            <w:shd w:val="clear" w:color="auto" w:fill="auto"/>
          </w:tcPr>
          <w:p w:rsidR="008078DF" w:rsidRPr="00F116DC" w:rsidRDefault="008078DF" w:rsidP="00C77942">
            <w:pPr>
              <w:rPr>
                <w:rFonts w:cs="Times New Roman"/>
                <w:sz w:val="16"/>
                <w:szCs w:val="16"/>
              </w:rPr>
            </w:pPr>
            <w:r w:rsidRPr="008078DF">
              <w:rPr>
                <w:rFonts w:cs="Times New Roman"/>
                <w:sz w:val="16"/>
                <w:szCs w:val="16"/>
              </w:rPr>
              <w:t xml:space="preserve">Akciğer </w:t>
            </w:r>
            <w:proofErr w:type="spellStart"/>
            <w:r w:rsidRPr="008078DF">
              <w:rPr>
                <w:rFonts w:cs="Times New Roman"/>
                <w:sz w:val="16"/>
                <w:szCs w:val="16"/>
              </w:rPr>
              <w:t>grafisini</w:t>
            </w:r>
            <w:proofErr w:type="spellEnd"/>
            <w:r w:rsidRPr="008078DF">
              <w:rPr>
                <w:rFonts w:cs="Times New Roman"/>
                <w:sz w:val="16"/>
                <w:szCs w:val="16"/>
              </w:rPr>
              <w:t xml:space="preserve"> tekniğine uygun olarak okumayı bilir.</w:t>
            </w:r>
          </w:p>
        </w:tc>
        <w:tc>
          <w:tcPr>
            <w:tcW w:w="885" w:type="dxa"/>
            <w:shd w:val="clear" w:color="auto" w:fill="auto"/>
          </w:tcPr>
          <w:p w:rsidR="008078DF" w:rsidRDefault="008078DF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078DF" w:rsidRDefault="008078DF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6F6187" w:rsidRPr="006F6187" w:rsidRDefault="006F6187" w:rsidP="006F6187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Ateş</w:t>
            </w:r>
          </w:p>
          <w:p w:rsidR="006F6187" w:rsidRPr="006F6187" w:rsidRDefault="006F6187" w:rsidP="006F6187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Öksürük</w:t>
            </w:r>
          </w:p>
          <w:p w:rsidR="006F6187" w:rsidRPr="006F6187" w:rsidRDefault="006F6187" w:rsidP="006F618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F6187">
              <w:rPr>
                <w:rFonts w:cs="Times New Roman"/>
                <w:sz w:val="16"/>
                <w:szCs w:val="16"/>
              </w:rPr>
              <w:t>Hemoptizi</w:t>
            </w:r>
            <w:proofErr w:type="spellEnd"/>
          </w:p>
          <w:p w:rsidR="006F6187" w:rsidRPr="006F6187" w:rsidRDefault="006F6187" w:rsidP="006F6187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Kilo kaybı</w:t>
            </w:r>
          </w:p>
          <w:p w:rsidR="00C77942" w:rsidRPr="00F321E5" w:rsidRDefault="006F6187" w:rsidP="006F6187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Terleme değişiklikleri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6F6187" w:rsidP="00C77942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Tüberküloz</w:t>
            </w:r>
          </w:p>
        </w:tc>
        <w:tc>
          <w:tcPr>
            <w:tcW w:w="1650" w:type="dxa"/>
            <w:shd w:val="clear" w:color="auto" w:fill="auto"/>
          </w:tcPr>
          <w:p w:rsidR="006F6187" w:rsidRPr="006F6187" w:rsidRDefault="006F6187" w:rsidP="006F6187">
            <w:pPr>
              <w:rPr>
                <w:rFonts w:eastAsia="Times New Roman" w:cs="Times New Roman"/>
                <w:sz w:val="16"/>
                <w:szCs w:val="16"/>
              </w:rPr>
            </w:pPr>
            <w:r w:rsidRPr="006F6187">
              <w:rPr>
                <w:rFonts w:eastAsia="Times New Roman" w:cs="Times New Roman"/>
                <w:sz w:val="16"/>
                <w:szCs w:val="16"/>
              </w:rPr>
              <w:t>Tüberküloz</w:t>
            </w:r>
            <w:r w:rsidR="00BD795E">
              <w:rPr>
                <w:rFonts w:eastAsia="Times New Roman" w:cs="Times New Roman"/>
                <w:sz w:val="16"/>
                <w:szCs w:val="16"/>
              </w:rPr>
              <w:t xml:space="preserve"> – 1 saat teorik</w:t>
            </w:r>
          </w:p>
          <w:p w:rsidR="00C77942" w:rsidRPr="00F321E5" w:rsidRDefault="006F6187" w:rsidP="006F6187">
            <w:pPr>
              <w:rPr>
                <w:rFonts w:eastAsia="Times New Roman" w:cs="Times New Roman"/>
                <w:sz w:val="16"/>
                <w:szCs w:val="16"/>
              </w:rPr>
            </w:pPr>
            <w:r w:rsidRPr="006F6187">
              <w:rPr>
                <w:rFonts w:eastAsia="Times New Roman" w:cs="Times New Roman"/>
                <w:sz w:val="16"/>
                <w:szCs w:val="16"/>
              </w:rPr>
              <w:t>VSD ziyareti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(yarım gün)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812C6F" w:rsidP="00C77942">
            <w:pPr>
              <w:rPr>
                <w:rFonts w:cs="Times New Roman"/>
                <w:sz w:val="16"/>
                <w:szCs w:val="16"/>
              </w:rPr>
            </w:pPr>
            <w:r w:rsidRPr="00812C6F">
              <w:rPr>
                <w:rFonts w:cs="Times New Roman"/>
                <w:sz w:val="16"/>
                <w:szCs w:val="16"/>
              </w:rPr>
              <w:t>Akciğer tüberkülozunun tanısını koyar, tanı koyduğunda hastalık ihbarını yapar ve takip ve tedavisi için hastayı Verem Savaş Dispanserine yönlendirir.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6F6187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TT-K-İ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6F6187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r w:rsidR="008078DF">
              <w:rPr>
                <w:rFonts w:cs="Times New Roman"/>
                <w:sz w:val="16"/>
                <w:szCs w:val="16"/>
              </w:rPr>
              <w:t xml:space="preserve">H. </w:t>
            </w:r>
            <w:r>
              <w:rPr>
                <w:rFonts w:cs="Times New Roman"/>
                <w:sz w:val="16"/>
                <w:szCs w:val="16"/>
              </w:rPr>
              <w:t>Ahmet Bircan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30705C" w:rsidRPr="0030705C" w:rsidRDefault="0030705C" w:rsidP="0030705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0705C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30705C" w:rsidRPr="0030705C" w:rsidRDefault="0030705C" w:rsidP="0030705C">
            <w:pPr>
              <w:rPr>
                <w:rFonts w:cs="Times New Roman"/>
                <w:sz w:val="16"/>
                <w:szCs w:val="16"/>
              </w:rPr>
            </w:pPr>
            <w:r w:rsidRPr="0030705C">
              <w:rPr>
                <w:rFonts w:cs="Times New Roman"/>
                <w:sz w:val="16"/>
                <w:szCs w:val="16"/>
              </w:rPr>
              <w:t>Öksürük</w:t>
            </w:r>
          </w:p>
          <w:p w:rsidR="0030705C" w:rsidRPr="0030705C" w:rsidRDefault="0030705C" w:rsidP="0030705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0705C">
              <w:rPr>
                <w:rFonts w:cs="Times New Roman"/>
                <w:sz w:val="16"/>
                <w:szCs w:val="16"/>
              </w:rPr>
              <w:t>Siyanoz</w:t>
            </w:r>
            <w:proofErr w:type="spellEnd"/>
          </w:p>
          <w:p w:rsidR="00C77942" w:rsidRPr="00F321E5" w:rsidRDefault="0030705C" w:rsidP="0030705C">
            <w:pPr>
              <w:rPr>
                <w:rFonts w:cs="Times New Roman"/>
                <w:sz w:val="16"/>
                <w:szCs w:val="16"/>
              </w:rPr>
            </w:pPr>
            <w:r w:rsidRPr="0030705C">
              <w:rPr>
                <w:rFonts w:cs="Times New Roman"/>
                <w:sz w:val="16"/>
                <w:szCs w:val="16"/>
              </w:rPr>
              <w:t>Tütün kullanımı</w:t>
            </w:r>
          </w:p>
        </w:tc>
        <w:tc>
          <w:tcPr>
            <w:tcW w:w="1670" w:type="dxa"/>
            <w:shd w:val="clear" w:color="auto" w:fill="auto"/>
          </w:tcPr>
          <w:p w:rsidR="00C77942" w:rsidRDefault="003070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KOAH</w:t>
            </w:r>
          </w:p>
          <w:p w:rsidR="0030705C" w:rsidRPr="00F321E5" w:rsidRDefault="0030705C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Pulmoner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Hipertansiyon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30705C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KOAH – Kor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Pulmonale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– 1 saat teorik, 2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30705C" w:rsidP="00C77942">
            <w:pPr>
              <w:rPr>
                <w:rFonts w:cs="Times New Roman"/>
                <w:sz w:val="16"/>
                <w:szCs w:val="16"/>
              </w:rPr>
            </w:pPr>
            <w:r w:rsidRPr="0030705C">
              <w:rPr>
                <w:rFonts w:cs="Times New Roman"/>
                <w:sz w:val="16"/>
                <w:szCs w:val="16"/>
              </w:rPr>
              <w:t>Astım ve KOAH gibi kronik hastalıkları olan hastaların takibini yapar, hem akut alevlenme durumunda, hem de hastalık stabil olduğu dönemde tedavilerini hastalığın ağırlığına uygun şekilde düzenler.</w:t>
            </w:r>
          </w:p>
        </w:tc>
        <w:tc>
          <w:tcPr>
            <w:tcW w:w="885" w:type="dxa"/>
            <w:shd w:val="clear" w:color="auto" w:fill="auto"/>
          </w:tcPr>
          <w:p w:rsidR="00C77942" w:rsidRDefault="003070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TT-A-K-İ</w:t>
            </w:r>
          </w:p>
          <w:p w:rsidR="0030705C" w:rsidRPr="00F321E5" w:rsidRDefault="0030705C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77942" w:rsidRPr="00F321E5" w:rsidRDefault="003070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Ahmet Akkaya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C70B88" w:rsidRPr="00C70B88" w:rsidRDefault="00C70B88" w:rsidP="00C70B8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70B88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C70B88" w:rsidRPr="00C70B88" w:rsidRDefault="00C70B88" w:rsidP="00C70B88">
            <w:pPr>
              <w:rPr>
                <w:rFonts w:cs="Times New Roman"/>
                <w:sz w:val="16"/>
                <w:szCs w:val="16"/>
              </w:rPr>
            </w:pPr>
            <w:r w:rsidRPr="00C70B88">
              <w:rPr>
                <w:rFonts w:cs="Times New Roman"/>
                <w:sz w:val="16"/>
                <w:szCs w:val="16"/>
              </w:rPr>
              <w:t>Hışıltılı solunum</w:t>
            </w:r>
          </w:p>
          <w:p w:rsidR="00C77942" w:rsidRPr="00F321E5" w:rsidRDefault="00C70B88" w:rsidP="00C70B8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70B88">
              <w:rPr>
                <w:rFonts w:cs="Times New Roman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Astım</w:t>
            </w:r>
          </w:p>
        </w:tc>
        <w:tc>
          <w:tcPr>
            <w:tcW w:w="1650" w:type="dxa"/>
            <w:shd w:val="clear" w:color="auto" w:fill="auto"/>
          </w:tcPr>
          <w:p w:rsidR="00C77942" w:rsidRDefault="00C70B88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Astım – 1 saat teorik, 2 saat pratik</w:t>
            </w:r>
          </w:p>
          <w:p w:rsidR="00C70B88" w:rsidRPr="00F321E5" w:rsidRDefault="00C70B88" w:rsidP="00C7794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 w:rsidRPr="00C70B88">
              <w:rPr>
                <w:rFonts w:cs="Times New Roman"/>
                <w:sz w:val="16"/>
                <w:szCs w:val="16"/>
              </w:rPr>
              <w:t>Astım ve KOAH gibi kronik hastalıkları olan hastaların takibini yapar, hem akut alevlenme durumunda, hem de hastalık stabil olduğu dönemde tedavilerini hastalığın ağırlığına uygun şekilde düzenler.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TT-A-K-İ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AA30F0" w:rsidRPr="00AA30F0" w:rsidRDefault="00AA30F0" w:rsidP="00AA30F0">
            <w:pPr>
              <w:rPr>
                <w:rFonts w:cs="Times New Roman"/>
                <w:sz w:val="16"/>
                <w:szCs w:val="16"/>
              </w:rPr>
            </w:pPr>
            <w:r w:rsidRPr="00AA30F0">
              <w:rPr>
                <w:rFonts w:cs="Times New Roman"/>
                <w:sz w:val="16"/>
                <w:szCs w:val="16"/>
              </w:rPr>
              <w:t>İlaçların istenmeyen etkileri</w:t>
            </w:r>
          </w:p>
          <w:p w:rsidR="00C77942" w:rsidRPr="00F321E5" w:rsidRDefault="00AA30F0" w:rsidP="00AA30F0">
            <w:pPr>
              <w:rPr>
                <w:rFonts w:cs="Times New Roman"/>
                <w:sz w:val="16"/>
                <w:szCs w:val="16"/>
              </w:rPr>
            </w:pPr>
            <w:r w:rsidRPr="00AA30F0">
              <w:rPr>
                <w:rFonts w:cs="Times New Roman"/>
                <w:sz w:val="16"/>
                <w:szCs w:val="16"/>
              </w:rPr>
              <w:t>Tremor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AA30F0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İlaç yan etkileri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C70B88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İnhalasyonla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alınan ilaçların demonstrasyonu – 1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C77942" w:rsidRPr="00F321E5" w:rsidRDefault="00AA30F0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TT-K-İ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C77942" w:rsidRPr="00F321E5" w:rsidTr="008A457D">
        <w:tc>
          <w:tcPr>
            <w:tcW w:w="1809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C77942" w:rsidRPr="00F321E5" w:rsidRDefault="00C70B88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Solunum fonksiyon testleri – 1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 w:rsidRPr="00C70B88">
              <w:rPr>
                <w:rFonts w:cs="Times New Roman"/>
                <w:sz w:val="16"/>
                <w:szCs w:val="16"/>
              </w:rPr>
              <w:t xml:space="preserve">Solunum fonksiyon testlerinin </w:t>
            </w:r>
            <w:proofErr w:type="spellStart"/>
            <w:r w:rsidRPr="00C70B88">
              <w:rPr>
                <w:rFonts w:cs="Times New Roman"/>
                <w:sz w:val="16"/>
                <w:szCs w:val="16"/>
              </w:rPr>
              <w:lastRenderedPageBreak/>
              <w:t>endikasyonlarını</w:t>
            </w:r>
            <w:proofErr w:type="spellEnd"/>
            <w:r w:rsidRPr="00C70B88">
              <w:rPr>
                <w:rFonts w:cs="Times New Roman"/>
                <w:sz w:val="16"/>
                <w:szCs w:val="16"/>
              </w:rPr>
              <w:t xml:space="preserve"> sayar ve basit </w:t>
            </w:r>
            <w:proofErr w:type="spellStart"/>
            <w:r w:rsidRPr="00C70B88">
              <w:rPr>
                <w:rFonts w:cs="Times New Roman"/>
                <w:sz w:val="16"/>
                <w:szCs w:val="16"/>
              </w:rPr>
              <w:t>spirometrik</w:t>
            </w:r>
            <w:proofErr w:type="spellEnd"/>
            <w:r w:rsidRPr="00C70B88">
              <w:rPr>
                <w:rFonts w:cs="Times New Roman"/>
                <w:sz w:val="16"/>
                <w:szCs w:val="16"/>
              </w:rPr>
              <w:t xml:space="preserve"> testi yorumlamayı bilir.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77942" w:rsidRPr="00F321E5" w:rsidRDefault="00C70B88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1715E5" w:rsidRPr="001715E5" w:rsidRDefault="001715E5" w:rsidP="001715E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715E5">
              <w:rPr>
                <w:rFonts w:cs="Times New Roman"/>
                <w:sz w:val="16"/>
                <w:szCs w:val="16"/>
              </w:rPr>
              <w:lastRenderedPageBreak/>
              <w:t>Dispne</w:t>
            </w:r>
            <w:proofErr w:type="spellEnd"/>
          </w:p>
          <w:p w:rsidR="00C77942" w:rsidRPr="00F321E5" w:rsidRDefault="001715E5" w:rsidP="001715E5">
            <w:pPr>
              <w:rPr>
                <w:rFonts w:cs="Times New Roman"/>
                <w:sz w:val="16"/>
                <w:szCs w:val="16"/>
              </w:rPr>
            </w:pPr>
            <w:r w:rsidRPr="001715E5">
              <w:rPr>
                <w:rFonts w:cs="Times New Roman"/>
                <w:sz w:val="16"/>
                <w:szCs w:val="16"/>
              </w:rPr>
              <w:t>Göğüs ağrısı</w:t>
            </w:r>
          </w:p>
        </w:tc>
        <w:tc>
          <w:tcPr>
            <w:tcW w:w="1670" w:type="dxa"/>
            <w:shd w:val="clear" w:color="auto" w:fill="auto"/>
          </w:tcPr>
          <w:p w:rsidR="001715E5" w:rsidRPr="001715E5" w:rsidRDefault="001715E5" w:rsidP="001715E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715E5">
              <w:rPr>
                <w:rFonts w:cs="Times New Roman"/>
                <w:sz w:val="16"/>
                <w:szCs w:val="16"/>
              </w:rPr>
              <w:t>Pnömotoraks</w:t>
            </w:r>
            <w:proofErr w:type="spellEnd"/>
            <w:r w:rsidRPr="001715E5">
              <w:rPr>
                <w:rFonts w:cs="Times New Roman"/>
                <w:sz w:val="16"/>
                <w:szCs w:val="16"/>
              </w:rPr>
              <w:t xml:space="preserve"> T-A</w:t>
            </w:r>
          </w:p>
          <w:p w:rsidR="001715E5" w:rsidRPr="001715E5" w:rsidRDefault="001715E5" w:rsidP="001715E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715E5">
              <w:rPr>
                <w:rFonts w:cs="Times New Roman"/>
                <w:sz w:val="16"/>
                <w:szCs w:val="16"/>
              </w:rPr>
              <w:t>Plevral</w:t>
            </w:r>
            <w:proofErr w:type="spellEnd"/>
            <w:r w:rsidRPr="001715E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715E5">
              <w:rPr>
                <w:rFonts w:cs="Times New Roman"/>
                <w:sz w:val="16"/>
                <w:szCs w:val="16"/>
              </w:rPr>
              <w:t>efüzyon</w:t>
            </w:r>
            <w:proofErr w:type="spellEnd"/>
            <w:r w:rsidRPr="001715E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715E5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  <w:p w:rsidR="00C77942" w:rsidRPr="00F321E5" w:rsidRDefault="001715E5" w:rsidP="001715E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715E5">
              <w:rPr>
                <w:rFonts w:cs="Times New Roman"/>
                <w:sz w:val="16"/>
                <w:szCs w:val="16"/>
              </w:rPr>
              <w:t>Ampiyem</w:t>
            </w:r>
            <w:proofErr w:type="spellEnd"/>
            <w:r w:rsidRPr="001715E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715E5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C77942" w:rsidRPr="00F321E5" w:rsidRDefault="001715E5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Plevra hastalıkları – 1 saat teorik, 3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1715E5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715E5">
              <w:rPr>
                <w:rFonts w:cs="Times New Roman"/>
                <w:sz w:val="16"/>
                <w:szCs w:val="16"/>
              </w:rPr>
              <w:t>Plevral</w:t>
            </w:r>
            <w:proofErr w:type="spellEnd"/>
            <w:r w:rsidRPr="001715E5">
              <w:rPr>
                <w:rFonts w:cs="Times New Roman"/>
                <w:sz w:val="16"/>
                <w:szCs w:val="16"/>
              </w:rPr>
              <w:t xml:space="preserve"> sıvı tanısını koyar, ayırıcı tanı için gereken yöntemleri bilir; gerektiğinde ve yeterli olanak sağlandığında </w:t>
            </w:r>
            <w:proofErr w:type="spellStart"/>
            <w:r w:rsidRPr="001715E5">
              <w:rPr>
                <w:rFonts w:cs="Times New Roman"/>
                <w:sz w:val="16"/>
                <w:szCs w:val="16"/>
              </w:rPr>
              <w:t>torasentez</w:t>
            </w:r>
            <w:proofErr w:type="spellEnd"/>
            <w:r w:rsidRPr="001715E5">
              <w:rPr>
                <w:rFonts w:cs="Times New Roman"/>
                <w:sz w:val="16"/>
                <w:szCs w:val="16"/>
              </w:rPr>
              <w:t xml:space="preserve"> yapabilir.</w:t>
            </w:r>
          </w:p>
        </w:tc>
        <w:tc>
          <w:tcPr>
            <w:tcW w:w="885" w:type="dxa"/>
            <w:shd w:val="clear" w:color="auto" w:fill="auto"/>
          </w:tcPr>
          <w:p w:rsidR="00C77942" w:rsidRDefault="001715E5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T-A</w:t>
            </w:r>
          </w:p>
          <w:p w:rsidR="001715E5" w:rsidRDefault="001715E5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  <w:p w:rsidR="001715E5" w:rsidRPr="00F321E5" w:rsidRDefault="001715E5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77942" w:rsidRPr="00F321E5" w:rsidRDefault="001715E5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Rezan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Demiralay</w:t>
            </w:r>
            <w:proofErr w:type="spellEnd"/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41715C" w:rsidRPr="0041715C" w:rsidRDefault="0041715C" w:rsidP="0041715C">
            <w:pPr>
              <w:rPr>
                <w:rFonts w:cs="Times New Roman"/>
                <w:sz w:val="16"/>
                <w:szCs w:val="16"/>
              </w:rPr>
            </w:pPr>
            <w:r w:rsidRPr="0041715C">
              <w:rPr>
                <w:rFonts w:cs="Times New Roman"/>
                <w:sz w:val="16"/>
                <w:szCs w:val="16"/>
              </w:rPr>
              <w:t>Bilinç değişiklikleri</w:t>
            </w:r>
          </w:p>
          <w:p w:rsidR="0041715C" w:rsidRPr="0041715C" w:rsidRDefault="0041715C" w:rsidP="0041715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715C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41715C" w:rsidRPr="0041715C" w:rsidRDefault="0041715C" w:rsidP="0041715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715C">
              <w:rPr>
                <w:rFonts w:cs="Times New Roman"/>
                <w:sz w:val="16"/>
                <w:szCs w:val="16"/>
              </w:rPr>
              <w:t>Senkop</w:t>
            </w:r>
            <w:proofErr w:type="spellEnd"/>
          </w:p>
          <w:p w:rsidR="0041715C" w:rsidRPr="0041715C" w:rsidRDefault="0041715C" w:rsidP="0041715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715C">
              <w:rPr>
                <w:rFonts w:cs="Times New Roman"/>
                <w:sz w:val="16"/>
                <w:szCs w:val="16"/>
              </w:rPr>
              <w:t>Siyanoz</w:t>
            </w:r>
            <w:proofErr w:type="spellEnd"/>
          </w:p>
          <w:p w:rsidR="00C77942" w:rsidRPr="00F321E5" w:rsidRDefault="0041715C" w:rsidP="0041715C">
            <w:pPr>
              <w:rPr>
                <w:rFonts w:cs="Times New Roman"/>
                <w:sz w:val="16"/>
                <w:szCs w:val="16"/>
              </w:rPr>
            </w:pPr>
            <w:r w:rsidRPr="0041715C">
              <w:rPr>
                <w:rFonts w:cs="Times New Roman"/>
                <w:sz w:val="16"/>
                <w:szCs w:val="16"/>
              </w:rPr>
              <w:t xml:space="preserve">Yabancı cisim </w:t>
            </w:r>
            <w:proofErr w:type="spellStart"/>
            <w:r w:rsidRPr="0041715C">
              <w:rPr>
                <w:rFonts w:cs="Times New Roman"/>
                <w:sz w:val="16"/>
                <w:szCs w:val="16"/>
              </w:rPr>
              <w:t>aspirasyonu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41715C" w:rsidRPr="0041715C" w:rsidRDefault="0041715C" w:rsidP="0041715C">
            <w:pPr>
              <w:rPr>
                <w:rFonts w:eastAsia="Times New Roman" w:cs="Times New Roman"/>
                <w:sz w:val="16"/>
                <w:szCs w:val="16"/>
              </w:rPr>
            </w:pPr>
            <w:r w:rsidRPr="0041715C">
              <w:rPr>
                <w:rFonts w:eastAsia="Times New Roman" w:cs="Times New Roman"/>
                <w:sz w:val="16"/>
                <w:szCs w:val="16"/>
              </w:rPr>
              <w:t>Solunum yetmezliği A</w:t>
            </w:r>
          </w:p>
          <w:p w:rsidR="0041715C" w:rsidRPr="0041715C" w:rsidRDefault="0041715C" w:rsidP="0041715C">
            <w:pPr>
              <w:rPr>
                <w:rFonts w:eastAsia="Times New Roman" w:cs="Times New Roman"/>
                <w:sz w:val="16"/>
                <w:szCs w:val="16"/>
              </w:rPr>
            </w:pPr>
            <w:r w:rsidRPr="0041715C">
              <w:rPr>
                <w:rFonts w:eastAsia="Times New Roman" w:cs="Times New Roman"/>
                <w:sz w:val="16"/>
                <w:szCs w:val="16"/>
              </w:rPr>
              <w:t xml:space="preserve">Yabancı cisim </w:t>
            </w:r>
            <w:proofErr w:type="spellStart"/>
            <w:r w:rsidRPr="0041715C">
              <w:rPr>
                <w:rFonts w:eastAsia="Times New Roman" w:cs="Times New Roman"/>
                <w:sz w:val="16"/>
                <w:szCs w:val="16"/>
              </w:rPr>
              <w:t>aspirasyonu</w:t>
            </w:r>
            <w:proofErr w:type="spellEnd"/>
            <w:r w:rsidRPr="0041715C">
              <w:rPr>
                <w:rFonts w:eastAsia="Times New Roman" w:cs="Times New Roman"/>
                <w:sz w:val="16"/>
                <w:szCs w:val="16"/>
              </w:rPr>
              <w:t xml:space="preserve"> T-A</w:t>
            </w:r>
          </w:p>
          <w:p w:rsidR="0041715C" w:rsidRPr="0041715C" w:rsidRDefault="0041715C" w:rsidP="0041715C">
            <w:pPr>
              <w:rPr>
                <w:rFonts w:eastAsia="Times New Roman" w:cs="Times New Roman"/>
                <w:sz w:val="16"/>
                <w:szCs w:val="16"/>
              </w:rPr>
            </w:pPr>
            <w:r w:rsidRPr="0041715C">
              <w:rPr>
                <w:rFonts w:eastAsia="Times New Roman" w:cs="Times New Roman"/>
                <w:sz w:val="16"/>
                <w:szCs w:val="16"/>
              </w:rPr>
              <w:t>ARDS A</w:t>
            </w:r>
          </w:p>
          <w:p w:rsidR="00C77942" w:rsidRPr="00F321E5" w:rsidRDefault="0041715C" w:rsidP="0041715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41715C">
              <w:rPr>
                <w:rFonts w:eastAsia="Times New Roman" w:cs="Times New Roman"/>
                <w:sz w:val="16"/>
                <w:szCs w:val="16"/>
              </w:rPr>
              <w:t>Kardiyopulmoner</w:t>
            </w:r>
            <w:proofErr w:type="spellEnd"/>
            <w:r w:rsidRPr="0041715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715C">
              <w:rPr>
                <w:rFonts w:eastAsia="Times New Roman" w:cs="Times New Roman"/>
                <w:sz w:val="16"/>
                <w:szCs w:val="16"/>
              </w:rPr>
              <w:t>arrest</w:t>
            </w:r>
            <w:proofErr w:type="spellEnd"/>
            <w:r w:rsidRPr="0041715C">
              <w:rPr>
                <w:rFonts w:eastAsia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41715C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Solunum yetmezliği tanı ve tedavisi – 2 saat teorik, 2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41715C" w:rsidP="00C77942">
            <w:pPr>
              <w:rPr>
                <w:rFonts w:cs="Times New Roman"/>
                <w:sz w:val="16"/>
                <w:szCs w:val="16"/>
              </w:rPr>
            </w:pPr>
            <w:r w:rsidRPr="0041715C">
              <w:rPr>
                <w:rFonts w:cs="Times New Roman"/>
                <w:sz w:val="16"/>
                <w:szCs w:val="16"/>
              </w:rPr>
              <w:t xml:space="preserve">Solunum yetmezliği </w:t>
            </w:r>
            <w:proofErr w:type="gramStart"/>
            <w:r w:rsidRPr="0041715C">
              <w:rPr>
                <w:rFonts w:cs="Times New Roman"/>
                <w:sz w:val="16"/>
                <w:szCs w:val="16"/>
              </w:rPr>
              <w:t>tanısını  koyar</w:t>
            </w:r>
            <w:proofErr w:type="gramEnd"/>
            <w:r w:rsidRPr="0041715C">
              <w:rPr>
                <w:rFonts w:cs="Times New Roman"/>
                <w:sz w:val="16"/>
                <w:szCs w:val="16"/>
              </w:rPr>
              <w:t xml:space="preserve"> ve solunum </w:t>
            </w:r>
            <w:proofErr w:type="spellStart"/>
            <w:r w:rsidRPr="0041715C">
              <w:rPr>
                <w:rFonts w:cs="Times New Roman"/>
                <w:sz w:val="16"/>
                <w:szCs w:val="16"/>
              </w:rPr>
              <w:t>yetmezlikli</w:t>
            </w:r>
            <w:proofErr w:type="spellEnd"/>
            <w:r w:rsidRPr="0041715C">
              <w:rPr>
                <w:rFonts w:cs="Times New Roman"/>
                <w:sz w:val="16"/>
                <w:szCs w:val="16"/>
              </w:rPr>
              <w:t xml:space="preserve"> bir hastaya uygun yaklaşım sergiler.</w:t>
            </w:r>
          </w:p>
        </w:tc>
        <w:tc>
          <w:tcPr>
            <w:tcW w:w="885" w:type="dxa"/>
            <w:shd w:val="clear" w:color="auto" w:fill="auto"/>
          </w:tcPr>
          <w:p w:rsidR="00C77942" w:rsidRDefault="004171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</w:p>
          <w:p w:rsidR="0041715C" w:rsidRDefault="004171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T-A</w:t>
            </w:r>
          </w:p>
          <w:p w:rsidR="0041715C" w:rsidRDefault="004171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</w:p>
          <w:p w:rsidR="0041715C" w:rsidRPr="00F321E5" w:rsidRDefault="004171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41715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415723" w:rsidRPr="00415723" w:rsidRDefault="00415723" w:rsidP="0041572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5723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415723" w:rsidRPr="00415723" w:rsidRDefault="00415723" w:rsidP="00415723">
            <w:pPr>
              <w:rPr>
                <w:rFonts w:cs="Times New Roman"/>
                <w:sz w:val="16"/>
                <w:szCs w:val="16"/>
              </w:rPr>
            </w:pPr>
            <w:r w:rsidRPr="00415723">
              <w:rPr>
                <w:rFonts w:cs="Times New Roman"/>
                <w:sz w:val="16"/>
                <w:szCs w:val="16"/>
              </w:rPr>
              <w:t>Göğüs ağrısı</w:t>
            </w:r>
          </w:p>
          <w:p w:rsidR="00415723" w:rsidRPr="00415723" w:rsidRDefault="00415723" w:rsidP="0041572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5723">
              <w:rPr>
                <w:rFonts w:cs="Times New Roman"/>
                <w:sz w:val="16"/>
                <w:szCs w:val="16"/>
              </w:rPr>
              <w:t>Hemoptizi</w:t>
            </w:r>
            <w:proofErr w:type="spellEnd"/>
          </w:p>
          <w:p w:rsidR="00C77942" w:rsidRPr="00F321E5" w:rsidRDefault="00415723" w:rsidP="00415723">
            <w:pPr>
              <w:rPr>
                <w:rFonts w:cs="Times New Roman"/>
                <w:sz w:val="16"/>
                <w:szCs w:val="16"/>
              </w:rPr>
            </w:pPr>
            <w:r w:rsidRPr="00415723">
              <w:rPr>
                <w:rFonts w:cs="Times New Roman"/>
                <w:sz w:val="16"/>
                <w:szCs w:val="16"/>
              </w:rPr>
              <w:t>Öksürük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415723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Pulmoner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emboli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C77942" w:rsidRPr="00F321E5" w:rsidRDefault="00415723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Pulmoner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embolizm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– 1 saat teorik, 1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415723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15723">
              <w:rPr>
                <w:rFonts w:cs="Times New Roman"/>
                <w:sz w:val="16"/>
                <w:szCs w:val="16"/>
              </w:rPr>
              <w:t>Pulmoner</w:t>
            </w:r>
            <w:proofErr w:type="spellEnd"/>
            <w:r w:rsidRPr="0041572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15723">
              <w:rPr>
                <w:rFonts w:cs="Times New Roman"/>
                <w:sz w:val="16"/>
                <w:szCs w:val="16"/>
              </w:rPr>
              <w:t>embolizme</w:t>
            </w:r>
            <w:proofErr w:type="spellEnd"/>
            <w:r w:rsidRPr="00415723">
              <w:rPr>
                <w:rFonts w:cs="Times New Roman"/>
                <w:sz w:val="16"/>
                <w:szCs w:val="16"/>
              </w:rPr>
              <w:t xml:space="preserve"> zemin hazırlayan faktörleri, hastalığın yol açacağı semptomları bilir, tanıdan kuşkulandığı hastaları uzmana yönlendirir.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415723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  <w:r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415723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380861" w:rsidRPr="00380861" w:rsidRDefault="00380861" w:rsidP="0038086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80861">
              <w:rPr>
                <w:rFonts w:cs="Times New Roman"/>
                <w:sz w:val="16"/>
                <w:szCs w:val="16"/>
              </w:rPr>
              <w:t>Hemoptizi</w:t>
            </w:r>
            <w:proofErr w:type="spellEnd"/>
          </w:p>
          <w:p w:rsidR="00C77942" w:rsidRPr="00F321E5" w:rsidRDefault="00380861" w:rsidP="00380861">
            <w:pPr>
              <w:rPr>
                <w:rFonts w:cs="Times New Roman"/>
                <w:sz w:val="16"/>
                <w:szCs w:val="16"/>
              </w:rPr>
            </w:pPr>
            <w:r w:rsidRPr="00380861">
              <w:rPr>
                <w:rFonts w:cs="Times New Roman"/>
                <w:sz w:val="16"/>
                <w:szCs w:val="16"/>
              </w:rPr>
              <w:t>Öksürük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380861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80861">
              <w:rPr>
                <w:rFonts w:cs="Times New Roman"/>
                <w:sz w:val="16"/>
                <w:szCs w:val="16"/>
              </w:rPr>
              <w:t>Bronşektaziler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C77942" w:rsidRPr="00F321E5" w:rsidRDefault="00380861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Bronşektazi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ve akciğer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absesi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– 1 saat teorik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8E670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Bronşektazi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ve akciğer </w:t>
            </w:r>
            <w:proofErr w:type="spellStart"/>
            <w:r>
              <w:rPr>
                <w:rFonts w:cs="Times New Roman"/>
                <w:sz w:val="16"/>
                <w:szCs w:val="16"/>
              </w:rPr>
              <w:t>absesi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oluşumu için risk faktörlerini, hastalığa ait semptomları ve radyolojik bulguları bilir, bu tanılardan kuşkulandığı hastaları uzmana yönlendirir.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380861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  <w:r>
              <w:rPr>
                <w:rFonts w:cs="Times New Roman"/>
                <w:sz w:val="16"/>
                <w:szCs w:val="16"/>
              </w:rPr>
              <w:t>-K-İ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380861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Rezan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Demiralay</w:t>
            </w:r>
            <w:proofErr w:type="spellEnd"/>
          </w:p>
        </w:tc>
      </w:tr>
      <w:tr w:rsidR="00C77942" w:rsidRPr="00F321E5" w:rsidTr="0041715C">
        <w:tc>
          <w:tcPr>
            <w:tcW w:w="1809" w:type="dxa"/>
            <w:shd w:val="clear" w:color="auto" w:fill="FFFFFF" w:themeFill="background1"/>
          </w:tcPr>
          <w:p w:rsidR="001F4167" w:rsidRPr="001F4167" w:rsidRDefault="001F4167" w:rsidP="001F416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F4167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1F4167" w:rsidRPr="001F4167" w:rsidRDefault="001F4167" w:rsidP="001F416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F4167">
              <w:rPr>
                <w:rFonts w:cs="Times New Roman"/>
                <w:sz w:val="16"/>
                <w:szCs w:val="16"/>
              </w:rPr>
              <w:t>Hemoptizi</w:t>
            </w:r>
            <w:proofErr w:type="spellEnd"/>
          </w:p>
          <w:p w:rsidR="001F4167" w:rsidRPr="001F4167" w:rsidRDefault="001F4167" w:rsidP="001F4167">
            <w:pPr>
              <w:rPr>
                <w:rFonts w:cs="Times New Roman"/>
                <w:sz w:val="16"/>
                <w:szCs w:val="16"/>
              </w:rPr>
            </w:pPr>
            <w:r w:rsidRPr="001F4167">
              <w:rPr>
                <w:rFonts w:cs="Times New Roman"/>
                <w:sz w:val="16"/>
                <w:szCs w:val="16"/>
              </w:rPr>
              <w:t>Öksürük</w:t>
            </w:r>
          </w:p>
          <w:p w:rsidR="001F4167" w:rsidRPr="001F4167" w:rsidRDefault="001F4167" w:rsidP="001F416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F4167">
              <w:rPr>
                <w:rFonts w:cs="Times New Roman"/>
                <w:sz w:val="16"/>
                <w:szCs w:val="16"/>
              </w:rPr>
              <w:t>Siyanoz</w:t>
            </w:r>
            <w:proofErr w:type="spellEnd"/>
          </w:p>
          <w:p w:rsidR="00C77942" w:rsidRPr="00F321E5" w:rsidRDefault="001F4167" w:rsidP="001F4167">
            <w:pPr>
              <w:rPr>
                <w:rFonts w:cs="Times New Roman"/>
                <w:sz w:val="16"/>
                <w:szCs w:val="16"/>
              </w:rPr>
            </w:pPr>
            <w:r w:rsidRPr="001F4167">
              <w:rPr>
                <w:rFonts w:cs="Times New Roman"/>
                <w:sz w:val="16"/>
                <w:szCs w:val="16"/>
              </w:rPr>
              <w:t>Tütün kullanımı</w:t>
            </w:r>
          </w:p>
        </w:tc>
        <w:tc>
          <w:tcPr>
            <w:tcW w:w="1670" w:type="dxa"/>
            <w:shd w:val="clear" w:color="auto" w:fill="FFFFFF" w:themeFill="background1"/>
          </w:tcPr>
          <w:p w:rsidR="001F4167" w:rsidRPr="001F4167" w:rsidRDefault="001F4167" w:rsidP="001F416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F4167">
              <w:rPr>
                <w:rFonts w:cs="Times New Roman"/>
                <w:sz w:val="16"/>
                <w:szCs w:val="16"/>
              </w:rPr>
              <w:t>İnter</w:t>
            </w:r>
            <w:r>
              <w:rPr>
                <w:rFonts w:cs="Times New Roman"/>
                <w:sz w:val="16"/>
                <w:szCs w:val="16"/>
              </w:rPr>
              <w:t>stisyel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akciğer hastalıkları </w:t>
            </w:r>
          </w:p>
          <w:p w:rsidR="00C77942" w:rsidRPr="00F321E5" w:rsidRDefault="001F4167" w:rsidP="001F416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Vaskülit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</w:tcPr>
          <w:p w:rsidR="00C77942" w:rsidRPr="00F321E5" w:rsidRDefault="001F4167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1F4167">
              <w:rPr>
                <w:rFonts w:eastAsia="Times New Roman" w:cs="Times New Roman"/>
                <w:sz w:val="16"/>
                <w:szCs w:val="16"/>
              </w:rPr>
              <w:t>İnterstisyel</w:t>
            </w:r>
            <w:proofErr w:type="spellEnd"/>
            <w:r w:rsidRPr="001F4167">
              <w:rPr>
                <w:rFonts w:eastAsia="Times New Roman" w:cs="Times New Roman"/>
                <w:sz w:val="16"/>
                <w:szCs w:val="16"/>
              </w:rPr>
              <w:t xml:space="preserve"> akciğer hastalıkları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– 1saat teorik</w:t>
            </w:r>
          </w:p>
        </w:tc>
        <w:tc>
          <w:tcPr>
            <w:tcW w:w="1913" w:type="dxa"/>
            <w:shd w:val="clear" w:color="auto" w:fill="FFFFFF" w:themeFill="background1"/>
          </w:tcPr>
          <w:p w:rsidR="00C77942" w:rsidRPr="00F321E5" w:rsidRDefault="001F4167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F4167">
              <w:rPr>
                <w:rFonts w:cs="Times New Roman"/>
                <w:sz w:val="16"/>
                <w:szCs w:val="16"/>
              </w:rPr>
              <w:t>İnterstisyel</w:t>
            </w:r>
            <w:proofErr w:type="spellEnd"/>
            <w:r w:rsidRPr="001F4167">
              <w:rPr>
                <w:rFonts w:cs="Times New Roman"/>
                <w:sz w:val="16"/>
                <w:szCs w:val="16"/>
              </w:rPr>
              <w:t xml:space="preserve"> akciğer </w:t>
            </w:r>
            <w:proofErr w:type="spellStart"/>
            <w:r w:rsidRPr="001F4167">
              <w:rPr>
                <w:rFonts w:cs="Times New Roman"/>
                <w:sz w:val="16"/>
                <w:szCs w:val="16"/>
              </w:rPr>
              <w:t>hastalıklarınının</w:t>
            </w:r>
            <w:proofErr w:type="spellEnd"/>
            <w:r w:rsidRPr="001F4167">
              <w:rPr>
                <w:rFonts w:cs="Times New Roman"/>
                <w:sz w:val="16"/>
                <w:szCs w:val="16"/>
              </w:rPr>
              <w:t xml:space="preserve"> ortak tanısal özelliklerini </w:t>
            </w:r>
            <w:proofErr w:type="gramStart"/>
            <w:r w:rsidRPr="001F4167">
              <w:rPr>
                <w:rFonts w:cs="Times New Roman"/>
                <w:sz w:val="16"/>
                <w:szCs w:val="16"/>
              </w:rPr>
              <w:t>bilir,</w:t>
            </w:r>
            <w:proofErr w:type="gramEnd"/>
            <w:r w:rsidRPr="001F4167">
              <w:rPr>
                <w:rFonts w:cs="Times New Roman"/>
                <w:sz w:val="16"/>
                <w:szCs w:val="16"/>
              </w:rPr>
              <w:t xml:space="preserve"> ve tanıdan kuşkulandığı hastaları ayırıcı tanı yapılmak üzere uzmana sevk eder.</w:t>
            </w:r>
          </w:p>
        </w:tc>
        <w:tc>
          <w:tcPr>
            <w:tcW w:w="885" w:type="dxa"/>
            <w:shd w:val="clear" w:color="auto" w:fill="FFFFFF" w:themeFill="background1"/>
          </w:tcPr>
          <w:p w:rsidR="00C77942" w:rsidRPr="00F321E5" w:rsidRDefault="001F4167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77942" w:rsidRPr="00F321E5" w:rsidRDefault="001F4167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C77942" w:rsidRPr="00F321E5" w:rsidTr="004009F4">
        <w:tc>
          <w:tcPr>
            <w:tcW w:w="1809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Kanıta dayalı tıp uygulaması</w:t>
            </w:r>
            <w:r w:rsidR="00D760EE">
              <w:rPr>
                <w:rFonts w:cs="Times New Roman"/>
                <w:sz w:val="16"/>
                <w:szCs w:val="16"/>
              </w:rPr>
              <w:t xml:space="preserve"> (1 saat)</w:t>
            </w:r>
          </w:p>
        </w:tc>
        <w:tc>
          <w:tcPr>
            <w:tcW w:w="1913" w:type="dxa"/>
            <w:shd w:val="clear" w:color="auto" w:fill="auto"/>
          </w:tcPr>
          <w:p w:rsidR="00C77942" w:rsidRPr="004009F4" w:rsidRDefault="004009F4" w:rsidP="004009F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Öğrencilerin</w:t>
            </w:r>
            <w:r w:rsidRPr="004009F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hekimlik sürecinde karşılaştıkları </w:t>
            </w:r>
            <w:r w:rsidR="00E01643" w:rsidRPr="004009F4">
              <w:rPr>
                <w:rFonts w:cs="Times New Roman"/>
                <w:sz w:val="16"/>
                <w:szCs w:val="16"/>
              </w:rPr>
              <w:t xml:space="preserve">hastalıklara ve olgulara kanıta dayalı tıp ilkelerini </w:t>
            </w:r>
            <w:r w:rsidRPr="004009F4">
              <w:rPr>
                <w:rFonts w:cs="Times New Roman"/>
                <w:sz w:val="16"/>
                <w:szCs w:val="16"/>
              </w:rPr>
              <w:t>kullanarak</w:t>
            </w:r>
            <w:r w:rsidR="00E01643" w:rsidRPr="004009F4">
              <w:rPr>
                <w:rFonts w:cs="Times New Roman"/>
                <w:sz w:val="16"/>
                <w:szCs w:val="16"/>
              </w:rPr>
              <w:t xml:space="preserve"> çözümler üretebilen, b</w:t>
            </w:r>
            <w:r w:rsidR="00042165" w:rsidRPr="004009F4">
              <w:rPr>
                <w:rFonts w:cs="Times New Roman"/>
                <w:sz w:val="16"/>
                <w:szCs w:val="16"/>
              </w:rPr>
              <w:t xml:space="preserve">ilimsel düşünen hekimler </w:t>
            </w:r>
            <w:r>
              <w:rPr>
                <w:rFonts w:cs="Times New Roman"/>
                <w:sz w:val="16"/>
                <w:szCs w:val="16"/>
              </w:rPr>
              <w:t>olarak yetiş</w:t>
            </w:r>
            <w:r w:rsidR="00042165" w:rsidRPr="004009F4">
              <w:rPr>
                <w:rFonts w:cs="Times New Roman"/>
                <w:sz w:val="16"/>
                <w:szCs w:val="16"/>
              </w:rPr>
              <w:t>me</w:t>
            </w:r>
            <w:r>
              <w:rPr>
                <w:rFonts w:cs="Times New Roman"/>
                <w:sz w:val="16"/>
                <w:szCs w:val="16"/>
              </w:rPr>
              <w:t>lerini sağlamaktır</w:t>
            </w:r>
            <w:r w:rsidR="00042165" w:rsidRPr="004009F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DF48AB" w:rsidRPr="00DF48AB" w:rsidRDefault="00DF48AB" w:rsidP="00DF48AB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F48AB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C77942" w:rsidRPr="00F321E5" w:rsidRDefault="00DF48AB" w:rsidP="00DF48AB">
            <w:pPr>
              <w:rPr>
                <w:rFonts w:cs="Times New Roman"/>
                <w:sz w:val="16"/>
                <w:szCs w:val="16"/>
              </w:rPr>
            </w:pPr>
            <w:r w:rsidRPr="00DF48AB">
              <w:rPr>
                <w:rFonts w:cs="Times New Roman"/>
                <w:sz w:val="16"/>
                <w:szCs w:val="16"/>
              </w:rPr>
              <w:t>Öksürük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r w:rsidRPr="00DF48AB">
              <w:rPr>
                <w:rFonts w:cs="Times New Roman"/>
                <w:sz w:val="16"/>
                <w:szCs w:val="16"/>
              </w:rPr>
              <w:t>Mesleksel akciğer hastalıkları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Çevresel ve mesleksel akciğer hastalıkları – 1 saat teorik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r w:rsidRPr="00DF48AB">
              <w:rPr>
                <w:rFonts w:cs="Times New Roman"/>
                <w:sz w:val="16"/>
                <w:szCs w:val="16"/>
              </w:rPr>
              <w:t xml:space="preserve">Çevresel ve mesleksel </w:t>
            </w:r>
            <w:proofErr w:type="spellStart"/>
            <w:r w:rsidRPr="00DF48AB">
              <w:rPr>
                <w:rFonts w:cs="Times New Roman"/>
                <w:sz w:val="16"/>
                <w:szCs w:val="16"/>
              </w:rPr>
              <w:t>maruziyetler</w:t>
            </w:r>
            <w:proofErr w:type="spellEnd"/>
            <w:r w:rsidRPr="00DF48AB">
              <w:rPr>
                <w:rFonts w:cs="Times New Roman"/>
                <w:sz w:val="16"/>
                <w:szCs w:val="16"/>
              </w:rPr>
              <w:t xml:space="preserve"> ile akciğer hastalıkları arasındaki ilişkiyi ve korunma yollarını bilir, hastalara bu konuda danışmanlık yapar, meslek hastalığından kuşkulandığı kişileri uzmana sek eder.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  <w:r>
              <w:rPr>
                <w:rFonts w:cs="Times New Roman"/>
                <w:sz w:val="16"/>
                <w:szCs w:val="16"/>
              </w:rPr>
              <w:t>-K-İ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DF48AB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Ahmet Akkaya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4457B">
              <w:rPr>
                <w:rFonts w:cs="Times New Roman"/>
                <w:sz w:val="16"/>
                <w:szCs w:val="16"/>
              </w:rPr>
              <w:t>Dispne</w:t>
            </w:r>
            <w:proofErr w:type="spellEnd"/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>Göğüs ağrısı</w:t>
            </w:r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>Halsizlik</w:t>
            </w:r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4457B">
              <w:rPr>
                <w:rFonts w:cs="Times New Roman"/>
                <w:sz w:val="16"/>
                <w:szCs w:val="16"/>
              </w:rPr>
              <w:t>Hemoptizi</w:t>
            </w:r>
            <w:proofErr w:type="spellEnd"/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>İştahsızlık</w:t>
            </w:r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>Kilo kaybı</w:t>
            </w:r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4457B">
              <w:rPr>
                <w:rFonts w:cs="Times New Roman"/>
                <w:sz w:val="16"/>
                <w:szCs w:val="16"/>
              </w:rPr>
              <w:t>Lenfadenopati</w:t>
            </w:r>
            <w:proofErr w:type="spellEnd"/>
          </w:p>
          <w:p w:rsidR="0094457B" w:rsidRPr="0094457B" w:rsidRDefault="0094457B" w:rsidP="0094457B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>Ses kısıklığı</w:t>
            </w:r>
          </w:p>
          <w:p w:rsidR="00C77942" w:rsidRPr="00F321E5" w:rsidRDefault="0094457B" w:rsidP="0094457B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>Tütün kullanımı</w:t>
            </w:r>
          </w:p>
        </w:tc>
        <w:tc>
          <w:tcPr>
            <w:tcW w:w="1670" w:type="dxa"/>
            <w:shd w:val="clear" w:color="auto" w:fill="auto"/>
          </w:tcPr>
          <w:p w:rsidR="00C77942" w:rsidRDefault="0094457B" w:rsidP="00C77942">
            <w:pPr>
              <w:rPr>
                <w:rFonts w:cs="Times New Roman"/>
                <w:sz w:val="16"/>
                <w:szCs w:val="16"/>
              </w:rPr>
            </w:pPr>
            <w:r w:rsidRPr="004009F4">
              <w:rPr>
                <w:rFonts w:cs="Times New Roman"/>
                <w:sz w:val="16"/>
                <w:szCs w:val="16"/>
              </w:rPr>
              <w:t xml:space="preserve">Akciğer kanseri </w:t>
            </w:r>
          </w:p>
          <w:p w:rsidR="004009F4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</w:p>
          <w:p w:rsidR="00EC50AF" w:rsidRPr="00F321E5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Paraneoplastik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sendromlar</w:t>
            </w:r>
          </w:p>
        </w:tc>
        <w:tc>
          <w:tcPr>
            <w:tcW w:w="1650" w:type="dxa"/>
            <w:shd w:val="clear" w:color="auto" w:fill="auto"/>
          </w:tcPr>
          <w:p w:rsidR="00C77942" w:rsidRDefault="0094457B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Akciğer kanserleri – 1 saat teorik</w:t>
            </w:r>
            <w:r w:rsidR="00EC50AF">
              <w:rPr>
                <w:rFonts w:eastAsia="Times New Roman" w:cs="Times New Roman"/>
                <w:sz w:val="16"/>
                <w:szCs w:val="16"/>
              </w:rPr>
              <w:t>, 2 saat pratik</w:t>
            </w:r>
          </w:p>
          <w:p w:rsidR="0094457B" w:rsidRPr="00F321E5" w:rsidRDefault="0094457B" w:rsidP="00C7794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C77942" w:rsidRPr="00F321E5" w:rsidRDefault="0094457B" w:rsidP="00C77942">
            <w:pPr>
              <w:rPr>
                <w:rFonts w:cs="Times New Roman"/>
                <w:sz w:val="16"/>
                <w:szCs w:val="16"/>
              </w:rPr>
            </w:pPr>
            <w:r w:rsidRPr="0094457B">
              <w:rPr>
                <w:rFonts w:cs="Times New Roman"/>
                <w:sz w:val="16"/>
                <w:szCs w:val="16"/>
              </w:rPr>
              <w:t xml:space="preserve">Akciğer kanserinin yol açacağı semptomları, fizik muayene bulgularını ve radyolojik bulguları bilir; kanserin erken teşhisinin önemini bilir ve akciğer </w:t>
            </w:r>
            <w:proofErr w:type="spellStart"/>
            <w:r w:rsidRPr="0094457B">
              <w:rPr>
                <w:rFonts w:cs="Times New Roman"/>
                <w:sz w:val="16"/>
                <w:szCs w:val="16"/>
              </w:rPr>
              <w:t>grafisinde</w:t>
            </w:r>
            <w:proofErr w:type="spellEnd"/>
            <w:r w:rsidRPr="0094457B">
              <w:rPr>
                <w:rFonts w:cs="Times New Roman"/>
                <w:sz w:val="16"/>
                <w:szCs w:val="16"/>
              </w:rPr>
              <w:t xml:space="preserve"> tek nodül saptanan hastaları uzmana sevk eder.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94457B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  <w:r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135" w:type="dxa"/>
            <w:shd w:val="clear" w:color="auto" w:fill="auto"/>
          </w:tcPr>
          <w:p w:rsidR="00C77942" w:rsidRDefault="0094457B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  <w:p w:rsidR="0094457B" w:rsidRPr="00F321E5" w:rsidRDefault="0094457B" w:rsidP="00C779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7942" w:rsidRPr="00F321E5" w:rsidTr="004009F4">
        <w:tc>
          <w:tcPr>
            <w:tcW w:w="1809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C77942" w:rsidRPr="00F321E5" w:rsidRDefault="0094457B" w:rsidP="00C7794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Akciğer kanserlerinde radyoterapi – 1 saat teorik</w:t>
            </w:r>
          </w:p>
        </w:tc>
        <w:tc>
          <w:tcPr>
            <w:tcW w:w="1913" w:type="dxa"/>
            <w:shd w:val="clear" w:color="auto" w:fill="auto"/>
          </w:tcPr>
          <w:p w:rsidR="00C77942" w:rsidRPr="004009F4" w:rsidRDefault="0094457B" w:rsidP="00C77942">
            <w:pPr>
              <w:rPr>
                <w:rFonts w:cs="Times New Roman"/>
                <w:sz w:val="16"/>
                <w:szCs w:val="16"/>
              </w:rPr>
            </w:pPr>
            <w:r w:rsidRPr="004009F4">
              <w:rPr>
                <w:rFonts w:cs="Times New Roman"/>
                <w:sz w:val="16"/>
                <w:szCs w:val="16"/>
              </w:rPr>
              <w:t xml:space="preserve">Radyoterapi uygulamasıyla ilgili temel prensipleri, radyoterapinin etki ve yan etkilerini bilir. 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77942" w:rsidRPr="00F321E5" w:rsidRDefault="0094457B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Dr. Öğretim Üyesi E. Elif Özkan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3241BC" w:rsidRPr="003241BC" w:rsidRDefault="003241BC" w:rsidP="003241BC">
            <w:pPr>
              <w:rPr>
                <w:rFonts w:cs="Times New Roman"/>
                <w:sz w:val="16"/>
                <w:szCs w:val="16"/>
              </w:rPr>
            </w:pPr>
            <w:r w:rsidRPr="003241BC">
              <w:rPr>
                <w:rFonts w:cs="Times New Roman"/>
                <w:sz w:val="16"/>
                <w:szCs w:val="16"/>
              </w:rPr>
              <w:t>Ateş</w:t>
            </w:r>
          </w:p>
          <w:p w:rsidR="003241BC" w:rsidRPr="003241BC" w:rsidRDefault="003241BC" w:rsidP="003241BC">
            <w:pPr>
              <w:rPr>
                <w:rFonts w:cs="Times New Roman"/>
                <w:sz w:val="16"/>
                <w:szCs w:val="16"/>
              </w:rPr>
            </w:pPr>
            <w:r w:rsidRPr="003241BC">
              <w:rPr>
                <w:rFonts w:cs="Times New Roman"/>
                <w:sz w:val="16"/>
                <w:szCs w:val="16"/>
              </w:rPr>
              <w:t>Öksürük</w:t>
            </w:r>
          </w:p>
          <w:p w:rsidR="00C77942" w:rsidRPr="00F321E5" w:rsidRDefault="003241BC" w:rsidP="003241BC">
            <w:pPr>
              <w:rPr>
                <w:rFonts w:cs="Times New Roman"/>
                <w:sz w:val="16"/>
                <w:szCs w:val="16"/>
              </w:rPr>
            </w:pPr>
            <w:r w:rsidRPr="003241BC">
              <w:rPr>
                <w:rFonts w:cs="Times New Roman"/>
                <w:sz w:val="16"/>
                <w:szCs w:val="16"/>
              </w:rPr>
              <w:lastRenderedPageBreak/>
              <w:t>Göğüs ağrısı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3241BC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lastRenderedPageBreak/>
              <w:t>Pnömoniler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C77942" w:rsidRPr="00F321E5" w:rsidRDefault="003241BC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Pnömoniler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– 2 saat teorik, 2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3241BC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241BC">
              <w:rPr>
                <w:rFonts w:cs="Times New Roman"/>
                <w:sz w:val="16"/>
                <w:szCs w:val="16"/>
              </w:rPr>
              <w:t>Pnömoni</w:t>
            </w:r>
            <w:proofErr w:type="spellEnd"/>
            <w:r w:rsidRPr="003241BC">
              <w:rPr>
                <w:rFonts w:cs="Times New Roman"/>
                <w:sz w:val="16"/>
                <w:szCs w:val="16"/>
              </w:rPr>
              <w:t xml:space="preserve"> tanısını koyar, hastalığın ağırlığını </w:t>
            </w:r>
            <w:r w:rsidRPr="003241BC">
              <w:rPr>
                <w:rFonts w:cs="Times New Roman"/>
                <w:sz w:val="16"/>
                <w:szCs w:val="16"/>
              </w:rPr>
              <w:lastRenderedPageBreak/>
              <w:t>değerlendirir ve değerlendirme sonucuna göre uygun hastalara tedavi başlar, diğer hastaları uygun şekilde sevk eder.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3241B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TT-K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3241B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</w:tc>
      </w:tr>
      <w:tr w:rsidR="00C77942" w:rsidRPr="00F321E5" w:rsidTr="004009F4">
        <w:tc>
          <w:tcPr>
            <w:tcW w:w="1809" w:type="dxa"/>
            <w:shd w:val="clear" w:color="auto" w:fill="auto"/>
          </w:tcPr>
          <w:p w:rsidR="00C77942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lastRenderedPageBreak/>
              <w:t>Dispne</w:t>
            </w:r>
            <w:proofErr w:type="spellEnd"/>
          </w:p>
          <w:p w:rsidR="004009F4" w:rsidRPr="00F321E5" w:rsidRDefault="004009F4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Göğüs Ağrısı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C77942" w:rsidP="00C77942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C77942" w:rsidRPr="00F321E5" w:rsidRDefault="005777EC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Mediyasten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diyafragma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hastalıkları</w:t>
            </w:r>
            <w:r w:rsidR="00D760EE">
              <w:rPr>
                <w:rFonts w:eastAsia="Times New Roman" w:cs="Times New Roman"/>
                <w:sz w:val="16"/>
                <w:szCs w:val="16"/>
              </w:rPr>
              <w:t xml:space="preserve"> (1 saat)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Mediyasten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diyafragma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hastalıklarının semptomlarını sayabilir, bu semptomlarla başvuran hastalara uygun ayırıcı tanı yapabilir ve uzman hekime yönlendirebilir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77942" w:rsidRPr="00F321E5" w:rsidRDefault="005777EC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Rezan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Demiralay</w:t>
            </w:r>
            <w:proofErr w:type="spellEnd"/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C77942" w:rsidRPr="00F321E5" w:rsidRDefault="00FF45BD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F45BD">
              <w:rPr>
                <w:rFonts w:cs="Times New Roman"/>
                <w:sz w:val="16"/>
                <w:szCs w:val="16"/>
              </w:rPr>
              <w:t>Splenomegali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C77942" w:rsidRPr="00F321E5" w:rsidRDefault="00FF45BD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Sarkoidoz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C77942" w:rsidRPr="00F321E5" w:rsidRDefault="00FF45BD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Sarkoidoz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– 1 saat teorik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Sarkoidoz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hastalığının semptomlarını sayabilir, bu semptomlarla başvuran hastalara uygun ayırıcı tanı yapabilir ve uzman hekime yönlendirebilir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102EC8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77942" w:rsidRPr="00F321E5" w:rsidRDefault="00FF45BD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</w:tc>
      </w:tr>
      <w:tr w:rsidR="00C77942" w:rsidRPr="00F321E5" w:rsidTr="004009F4">
        <w:tc>
          <w:tcPr>
            <w:tcW w:w="1809" w:type="dxa"/>
            <w:shd w:val="clear" w:color="auto" w:fill="auto"/>
          </w:tcPr>
          <w:p w:rsidR="00C77942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  <w:r w:rsidRPr="004009F4">
              <w:rPr>
                <w:rFonts w:cs="Times New Roman"/>
                <w:sz w:val="16"/>
                <w:szCs w:val="16"/>
              </w:rPr>
              <w:t>Öksürük</w:t>
            </w:r>
          </w:p>
          <w:p w:rsidR="004009F4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  <w:r w:rsidRPr="004009F4">
              <w:rPr>
                <w:rFonts w:cs="Times New Roman"/>
                <w:sz w:val="16"/>
                <w:szCs w:val="16"/>
              </w:rPr>
              <w:t>Nefes darlığı</w:t>
            </w:r>
          </w:p>
          <w:p w:rsidR="004009F4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  <w:r w:rsidRPr="004009F4">
              <w:rPr>
                <w:rFonts w:cs="Times New Roman"/>
                <w:sz w:val="16"/>
                <w:szCs w:val="16"/>
              </w:rPr>
              <w:t>Göğüs ağrısı</w:t>
            </w:r>
          </w:p>
          <w:p w:rsidR="004009F4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</w:p>
          <w:p w:rsidR="004009F4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4009F4" w:rsidRDefault="00E01643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4009F4">
              <w:rPr>
                <w:rFonts w:eastAsia="Times New Roman" w:cs="Times New Roman"/>
                <w:sz w:val="16"/>
                <w:szCs w:val="16"/>
              </w:rPr>
              <w:t>Paraziter</w:t>
            </w:r>
            <w:proofErr w:type="spellEnd"/>
            <w:r w:rsidRPr="004009F4">
              <w:rPr>
                <w:rFonts w:eastAsia="Times New Roman" w:cs="Times New Roman"/>
                <w:sz w:val="16"/>
                <w:szCs w:val="16"/>
              </w:rPr>
              <w:t xml:space="preserve"> akciğer hastalıkları</w:t>
            </w:r>
          </w:p>
          <w:p w:rsidR="004009F4" w:rsidRDefault="004009F4" w:rsidP="00C77942">
            <w:pPr>
              <w:rPr>
                <w:rFonts w:cs="Times New Roman"/>
                <w:sz w:val="16"/>
                <w:szCs w:val="16"/>
              </w:rPr>
            </w:pPr>
          </w:p>
          <w:p w:rsidR="00C77942" w:rsidRPr="004009F4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Löef</w:t>
            </w:r>
            <w:r w:rsidRPr="004009F4">
              <w:rPr>
                <w:rFonts w:cs="Times New Roman"/>
                <w:sz w:val="16"/>
                <w:szCs w:val="16"/>
              </w:rPr>
              <w:t>fler</w:t>
            </w:r>
            <w:proofErr w:type="spellEnd"/>
            <w:r w:rsidRPr="004009F4">
              <w:rPr>
                <w:rFonts w:cs="Times New Roman"/>
                <w:sz w:val="16"/>
                <w:szCs w:val="16"/>
              </w:rPr>
              <w:t xml:space="preserve"> sendromu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E86920" w:rsidP="00C77942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Paraziter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akciğer hastalıkları </w:t>
            </w:r>
            <w:r w:rsidR="00D760EE">
              <w:rPr>
                <w:rFonts w:eastAsia="Times New Roman" w:cs="Times New Roman"/>
                <w:sz w:val="16"/>
                <w:szCs w:val="16"/>
              </w:rPr>
              <w:t>(1 saat)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4009F4" w:rsidP="004009F4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Paraziter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akciğer hastalıklarının semptomlarını sayabilir, bu semptomlarla başvuran hastalara uygun ayırıcı tanı yapabilir ve uzman hekime yönlendirebilir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4009F4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C77942" w:rsidRPr="00F321E5" w:rsidRDefault="00E86920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  <w:tr w:rsidR="00DC31A7" w:rsidRPr="00F321E5" w:rsidTr="008C243E">
        <w:tc>
          <w:tcPr>
            <w:tcW w:w="1809" w:type="dxa"/>
            <w:shd w:val="clear" w:color="auto" w:fill="auto"/>
          </w:tcPr>
          <w:p w:rsidR="00DC31A7" w:rsidRPr="006F6187" w:rsidRDefault="00DC31A7" w:rsidP="008C243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F6187">
              <w:rPr>
                <w:rFonts w:cs="Times New Roman"/>
                <w:sz w:val="16"/>
                <w:szCs w:val="16"/>
              </w:rPr>
              <w:t>Apne</w:t>
            </w:r>
            <w:proofErr w:type="spellEnd"/>
          </w:p>
          <w:p w:rsidR="00DC31A7" w:rsidRPr="006F6187" w:rsidRDefault="00DC31A7" w:rsidP="008C243E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Dikkat eksikliği</w:t>
            </w:r>
          </w:p>
          <w:p w:rsidR="00DC31A7" w:rsidRPr="00F321E5" w:rsidRDefault="00DC31A7" w:rsidP="008C243E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>Horlama</w:t>
            </w:r>
          </w:p>
        </w:tc>
        <w:tc>
          <w:tcPr>
            <w:tcW w:w="1670" w:type="dxa"/>
            <w:shd w:val="clear" w:color="auto" w:fill="auto"/>
          </w:tcPr>
          <w:p w:rsidR="00DC31A7" w:rsidRPr="00F321E5" w:rsidRDefault="00DC31A7" w:rsidP="008C243E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 xml:space="preserve">Uyku </w:t>
            </w:r>
            <w:proofErr w:type="spellStart"/>
            <w:r w:rsidRPr="006F6187">
              <w:rPr>
                <w:rFonts w:cs="Times New Roman"/>
                <w:sz w:val="16"/>
                <w:szCs w:val="16"/>
              </w:rPr>
              <w:t>apne</w:t>
            </w:r>
            <w:proofErr w:type="spellEnd"/>
            <w:r w:rsidRPr="006F6187">
              <w:rPr>
                <w:rFonts w:cs="Times New Roman"/>
                <w:sz w:val="16"/>
                <w:szCs w:val="16"/>
              </w:rPr>
              <w:t xml:space="preserve"> sendromu</w:t>
            </w:r>
          </w:p>
        </w:tc>
        <w:tc>
          <w:tcPr>
            <w:tcW w:w="1650" w:type="dxa"/>
            <w:shd w:val="clear" w:color="auto" w:fill="auto"/>
          </w:tcPr>
          <w:p w:rsidR="00DC31A7" w:rsidRPr="00F321E5" w:rsidRDefault="00DC31A7" w:rsidP="008C243E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 xml:space="preserve">Uyku </w:t>
            </w:r>
            <w:proofErr w:type="spellStart"/>
            <w:r w:rsidRPr="006F6187">
              <w:rPr>
                <w:rFonts w:cs="Times New Roman"/>
                <w:sz w:val="16"/>
                <w:szCs w:val="16"/>
              </w:rPr>
              <w:t>apne</w:t>
            </w:r>
            <w:proofErr w:type="spellEnd"/>
            <w:r w:rsidRPr="006F6187">
              <w:rPr>
                <w:rFonts w:cs="Times New Roman"/>
                <w:sz w:val="16"/>
                <w:szCs w:val="16"/>
              </w:rPr>
              <w:t xml:space="preserve"> sendromu tanı ve tedavisi</w:t>
            </w:r>
            <w:r>
              <w:rPr>
                <w:rFonts w:cs="Times New Roman"/>
                <w:sz w:val="16"/>
                <w:szCs w:val="16"/>
              </w:rPr>
              <w:t xml:space="preserve"> – 1 saat teorik</w:t>
            </w:r>
          </w:p>
        </w:tc>
        <w:tc>
          <w:tcPr>
            <w:tcW w:w="1913" w:type="dxa"/>
            <w:shd w:val="clear" w:color="auto" w:fill="auto"/>
          </w:tcPr>
          <w:p w:rsidR="00DC31A7" w:rsidRPr="00F321E5" w:rsidRDefault="00DC31A7" w:rsidP="008C243E">
            <w:pPr>
              <w:rPr>
                <w:rFonts w:cs="Times New Roman"/>
                <w:sz w:val="16"/>
                <w:szCs w:val="16"/>
              </w:rPr>
            </w:pPr>
            <w:r w:rsidRPr="006F6187">
              <w:rPr>
                <w:rFonts w:cs="Times New Roman"/>
                <w:sz w:val="16"/>
                <w:szCs w:val="16"/>
              </w:rPr>
              <w:t xml:space="preserve">Uyku </w:t>
            </w:r>
            <w:proofErr w:type="spellStart"/>
            <w:r w:rsidRPr="006F6187">
              <w:rPr>
                <w:rFonts w:cs="Times New Roman"/>
                <w:sz w:val="16"/>
                <w:szCs w:val="16"/>
              </w:rPr>
              <w:t>apne</w:t>
            </w:r>
            <w:proofErr w:type="spellEnd"/>
            <w:r w:rsidRPr="006F6187">
              <w:rPr>
                <w:rFonts w:cs="Times New Roman"/>
                <w:sz w:val="16"/>
                <w:szCs w:val="16"/>
              </w:rPr>
              <w:t xml:space="preserve"> sendromunun yol açacağı semptomları bilir ve tanıdan kuşkulanılan hastaları </w:t>
            </w:r>
            <w:proofErr w:type="spellStart"/>
            <w:r w:rsidRPr="006F6187">
              <w:rPr>
                <w:rFonts w:cs="Times New Roman"/>
                <w:sz w:val="16"/>
                <w:szCs w:val="16"/>
              </w:rPr>
              <w:t>polisomnografik</w:t>
            </w:r>
            <w:proofErr w:type="spellEnd"/>
            <w:r w:rsidRPr="006F6187">
              <w:rPr>
                <w:rFonts w:cs="Times New Roman"/>
                <w:sz w:val="16"/>
                <w:szCs w:val="16"/>
              </w:rPr>
              <w:t xml:space="preserve"> tetkik için yönlendirir.</w:t>
            </w:r>
          </w:p>
        </w:tc>
        <w:tc>
          <w:tcPr>
            <w:tcW w:w="885" w:type="dxa"/>
            <w:shd w:val="clear" w:color="auto" w:fill="auto"/>
          </w:tcPr>
          <w:p w:rsidR="00DC31A7" w:rsidRPr="00F321E5" w:rsidRDefault="00DC31A7" w:rsidP="008C243E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C31A7" w:rsidRPr="00F321E5" w:rsidRDefault="00DC31A7" w:rsidP="008C243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C77942" w:rsidRPr="00F321E5" w:rsidRDefault="002D55C6" w:rsidP="00C77942">
            <w:pPr>
              <w:rPr>
                <w:rFonts w:cs="Times New Roman"/>
                <w:sz w:val="16"/>
                <w:szCs w:val="16"/>
              </w:rPr>
            </w:pPr>
            <w:r w:rsidRPr="002D55C6">
              <w:rPr>
                <w:rFonts w:cs="Times New Roman"/>
                <w:sz w:val="16"/>
                <w:szCs w:val="16"/>
              </w:rPr>
              <w:t>Yükseklik ve dalma ile ilgili sorunlar</w:t>
            </w:r>
          </w:p>
        </w:tc>
        <w:tc>
          <w:tcPr>
            <w:tcW w:w="1670" w:type="dxa"/>
            <w:shd w:val="clear" w:color="auto" w:fill="auto"/>
          </w:tcPr>
          <w:p w:rsidR="002D55C6" w:rsidRPr="002D55C6" w:rsidRDefault="002D55C6" w:rsidP="002D55C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D55C6">
              <w:rPr>
                <w:rFonts w:cs="Times New Roman"/>
                <w:sz w:val="16"/>
                <w:szCs w:val="16"/>
              </w:rPr>
              <w:t>Pnömotoraks</w:t>
            </w:r>
            <w:proofErr w:type="spellEnd"/>
            <w:r w:rsidRPr="002D55C6">
              <w:rPr>
                <w:rFonts w:cs="Times New Roman"/>
                <w:sz w:val="16"/>
                <w:szCs w:val="16"/>
              </w:rPr>
              <w:t xml:space="preserve"> T-A</w:t>
            </w:r>
          </w:p>
          <w:p w:rsidR="002D55C6" w:rsidRPr="002D55C6" w:rsidRDefault="002D55C6" w:rsidP="002D55C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D55C6">
              <w:rPr>
                <w:rFonts w:cs="Times New Roman"/>
                <w:sz w:val="16"/>
                <w:szCs w:val="16"/>
              </w:rPr>
              <w:t>Dekompresyon</w:t>
            </w:r>
            <w:proofErr w:type="spellEnd"/>
            <w:r w:rsidRPr="002D55C6">
              <w:rPr>
                <w:rFonts w:cs="Times New Roman"/>
                <w:sz w:val="16"/>
                <w:szCs w:val="16"/>
              </w:rPr>
              <w:t xml:space="preserve"> hastalığı A</w:t>
            </w:r>
          </w:p>
          <w:p w:rsidR="00C77942" w:rsidRPr="00F321E5" w:rsidRDefault="002D55C6" w:rsidP="002D55C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2D55C6">
              <w:rPr>
                <w:rFonts w:cs="Times New Roman"/>
                <w:sz w:val="16"/>
                <w:szCs w:val="16"/>
              </w:rPr>
              <w:t>Pulmoner</w:t>
            </w:r>
            <w:proofErr w:type="spellEnd"/>
            <w:r w:rsidRPr="002D55C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D55C6">
              <w:rPr>
                <w:rFonts w:cs="Times New Roman"/>
                <w:sz w:val="16"/>
                <w:szCs w:val="16"/>
              </w:rPr>
              <w:t>emboli</w:t>
            </w:r>
            <w:proofErr w:type="spellEnd"/>
            <w:r w:rsidRPr="002D55C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D55C6">
              <w:rPr>
                <w:rFonts w:cs="Times New Roman"/>
                <w:sz w:val="16"/>
                <w:szCs w:val="16"/>
              </w:rPr>
              <w:t>ÖnT</w:t>
            </w:r>
            <w:proofErr w:type="spellEnd"/>
            <w:r w:rsidRPr="002D55C6"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2D55C6" w:rsidP="00C77942">
            <w:pPr>
              <w:rPr>
                <w:rFonts w:eastAsia="Times New Roman" w:cs="Times New Roman"/>
                <w:sz w:val="16"/>
                <w:szCs w:val="16"/>
              </w:rPr>
            </w:pPr>
            <w:r w:rsidRPr="002D55C6">
              <w:rPr>
                <w:rFonts w:eastAsia="Times New Roman" w:cs="Times New Roman"/>
                <w:sz w:val="16"/>
                <w:szCs w:val="16"/>
              </w:rPr>
              <w:t>Yükseklik ve dalma ile ilgili akciğer sorunları</w:t>
            </w:r>
            <w:r w:rsidR="00D760EE">
              <w:rPr>
                <w:rFonts w:eastAsia="Times New Roman" w:cs="Times New Roman"/>
                <w:sz w:val="16"/>
                <w:szCs w:val="16"/>
              </w:rPr>
              <w:t xml:space="preserve"> (1 saat)</w:t>
            </w:r>
            <w:bookmarkStart w:id="9" w:name="_GoBack"/>
            <w:bookmarkEnd w:id="9"/>
          </w:p>
        </w:tc>
        <w:tc>
          <w:tcPr>
            <w:tcW w:w="1913" w:type="dxa"/>
            <w:shd w:val="clear" w:color="auto" w:fill="auto"/>
          </w:tcPr>
          <w:p w:rsidR="00C77942" w:rsidRPr="00F321E5" w:rsidRDefault="002D55C6" w:rsidP="00C77942">
            <w:pPr>
              <w:rPr>
                <w:rFonts w:cs="Times New Roman"/>
                <w:sz w:val="16"/>
                <w:szCs w:val="16"/>
              </w:rPr>
            </w:pPr>
            <w:r w:rsidRPr="002D55C6">
              <w:rPr>
                <w:rFonts w:cs="Times New Roman"/>
                <w:sz w:val="16"/>
                <w:szCs w:val="16"/>
              </w:rPr>
              <w:t>Sualtı ve yüksek irtifa gibi anormal şartlarda, solunum sisteminin adaptasyon mekanizmalarını ve bu şartlara bağlı olarak gelişen hastalıklar ile bunlara yönelik basit tedavi girişimlerini bilir.</w:t>
            </w:r>
          </w:p>
        </w:tc>
        <w:tc>
          <w:tcPr>
            <w:tcW w:w="885" w:type="dxa"/>
            <w:shd w:val="clear" w:color="auto" w:fill="auto"/>
          </w:tcPr>
          <w:p w:rsidR="00C77942" w:rsidRDefault="002D55C6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T-A</w:t>
            </w:r>
          </w:p>
          <w:p w:rsidR="002D55C6" w:rsidRDefault="002D55C6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</w:p>
          <w:p w:rsidR="002D55C6" w:rsidRPr="00F321E5" w:rsidRDefault="002D55C6" w:rsidP="00C7794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ÖnT</w:t>
            </w:r>
            <w:proofErr w:type="spellEnd"/>
            <w:r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135" w:type="dxa"/>
            <w:shd w:val="clear" w:color="auto" w:fill="auto"/>
          </w:tcPr>
          <w:p w:rsidR="00C77942" w:rsidRPr="00F321E5" w:rsidRDefault="002D55C6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</w:tc>
      </w:tr>
      <w:tr w:rsidR="00C77942" w:rsidRPr="00F321E5" w:rsidTr="0041715C">
        <w:tc>
          <w:tcPr>
            <w:tcW w:w="1809" w:type="dxa"/>
            <w:shd w:val="clear" w:color="auto" w:fill="auto"/>
          </w:tcPr>
          <w:p w:rsidR="00C77942" w:rsidRPr="00F321E5" w:rsidRDefault="009540BD" w:rsidP="00C77942">
            <w:pPr>
              <w:rPr>
                <w:rFonts w:cs="Times New Roman"/>
                <w:sz w:val="16"/>
                <w:szCs w:val="16"/>
              </w:rPr>
            </w:pPr>
            <w:r w:rsidRPr="009540BD">
              <w:rPr>
                <w:rFonts w:cs="Times New Roman"/>
                <w:sz w:val="16"/>
                <w:szCs w:val="16"/>
              </w:rPr>
              <w:t>Tütün kullanımı</w:t>
            </w:r>
          </w:p>
        </w:tc>
        <w:tc>
          <w:tcPr>
            <w:tcW w:w="1670" w:type="dxa"/>
            <w:shd w:val="clear" w:color="auto" w:fill="auto"/>
          </w:tcPr>
          <w:p w:rsidR="00C77942" w:rsidRPr="00F321E5" w:rsidRDefault="009540BD" w:rsidP="00C77942">
            <w:pPr>
              <w:rPr>
                <w:rFonts w:cs="Times New Roman"/>
                <w:sz w:val="16"/>
                <w:szCs w:val="16"/>
              </w:rPr>
            </w:pPr>
            <w:r w:rsidRPr="009540BD">
              <w:rPr>
                <w:rFonts w:cs="Times New Roman"/>
                <w:sz w:val="16"/>
                <w:szCs w:val="16"/>
              </w:rPr>
              <w:t>Tütün danışmanlığı</w:t>
            </w:r>
          </w:p>
        </w:tc>
        <w:tc>
          <w:tcPr>
            <w:tcW w:w="1650" w:type="dxa"/>
            <w:shd w:val="clear" w:color="auto" w:fill="auto"/>
          </w:tcPr>
          <w:p w:rsidR="00C77942" w:rsidRPr="00F321E5" w:rsidRDefault="009540BD" w:rsidP="00C77942">
            <w:pPr>
              <w:rPr>
                <w:rFonts w:eastAsia="Times New Roman" w:cs="Times New Roman"/>
                <w:sz w:val="16"/>
                <w:szCs w:val="16"/>
              </w:rPr>
            </w:pPr>
            <w:r w:rsidRPr="009540BD">
              <w:rPr>
                <w:rFonts w:eastAsia="Times New Roman" w:cs="Times New Roman"/>
                <w:sz w:val="16"/>
                <w:szCs w:val="16"/>
              </w:rPr>
              <w:t>Sigara ve bıraktırma yöntemleri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– 1 saat teorik, 1 saat pratik</w:t>
            </w:r>
          </w:p>
        </w:tc>
        <w:tc>
          <w:tcPr>
            <w:tcW w:w="1913" w:type="dxa"/>
            <w:shd w:val="clear" w:color="auto" w:fill="auto"/>
          </w:tcPr>
          <w:p w:rsidR="00C77942" w:rsidRPr="00F321E5" w:rsidRDefault="00A472D6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Sigara bağımlılığı mekanizmalarını bilir, sigara bağımlısına danışmanlık yapabilir. </w:t>
            </w:r>
          </w:p>
        </w:tc>
        <w:tc>
          <w:tcPr>
            <w:tcW w:w="885" w:type="dxa"/>
            <w:shd w:val="clear" w:color="auto" w:fill="auto"/>
          </w:tcPr>
          <w:p w:rsidR="00C77942" w:rsidRPr="00F321E5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77942" w:rsidRPr="00F321E5" w:rsidRDefault="009540BD" w:rsidP="00C779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063D00" w:rsidRDefault="00063D00" w:rsidP="00BD4482">
      <w:pPr>
        <w:pStyle w:val="Balk2"/>
      </w:pPr>
    </w:p>
    <w:p w:rsidR="00BD4482" w:rsidRDefault="00BD4482" w:rsidP="00BD4482"/>
    <w:p w:rsidR="00FB57CA" w:rsidRDefault="00FB57CA" w:rsidP="00BD4482"/>
    <w:p w:rsidR="00FB57CA" w:rsidRDefault="00FB57CA" w:rsidP="00BD4482"/>
    <w:p w:rsidR="00FB57CA" w:rsidRDefault="00FB57CA" w:rsidP="00BD4482"/>
    <w:p w:rsidR="00FB57CA" w:rsidRPr="00BD4482" w:rsidRDefault="00FB57CA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0" w:name="_Toc4664297"/>
      <w:r>
        <w:rPr>
          <w:rStyle w:val="Gl"/>
          <w:b w:val="0"/>
          <w:bCs w:val="0"/>
        </w:rPr>
        <w:lastRenderedPageBreak/>
        <w:t>Çevresel/ Küresel Durumlar ile ilgili Ders İçeriği ve Öğrenim Hedefleri</w:t>
      </w:r>
      <w:bookmarkEnd w:id="10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CB43EE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rStyle w:val="Gl"/>
                <w:b w:val="0"/>
                <w:bCs w:val="0"/>
                <w:sz w:val="16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Öğrenme Hedefi </w:t>
            </w:r>
          </w:p>
        </w:tc>
      </w:tr>
      <w:tr w:rsidR="00CB43EE" w:rsidRPr="00CB43EE" w:rsidTr="00CB43EE">
        <w:trPr>
          <w:trHeight w:val="217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Çevre ve sağlık etkileşmesi (hava, su, gıda, toprak, gürültü kirliliği, atıklar </w:t>
            </w:r>
            <w:proofErr w:type="spellStart"/>
            <w:r w:rsidRPr="00CB43EE">
              <w:rPr>
                <w:sz w:val="16"/>
                <w:szCs w:val="16"/>
              </w:rPr>
              <w:t>vb</w:t>
            </w:r>
            <w:proofErr w:type="spellEnd"/>
            <w:r w:rsidRPr="00CB43EE">
              <w:rPr>
                <w:sz w:val="16"/>
                <w:szCs w:val="16"/>
              </w:rPr>
              <w:t>)</w:t>
            </w:r>
          </w:p>
        </w:tc>
        <w:tc>
          <w:tcPr>
            <w:tcW w:w="3964" w:type="dxa"/>
          </w:tcPr>
          <w:p w:rsidR="00CB43EE" w:rsidRPr="00CB43EE" w:rsidRDefault="00063D00" w:rsidP="00CB43EE">
            <w:pPr>
              <w:ind w:left="360"/>
              <w:rPr>
                <w:sz w:val="16"/>
                <w:szCs w:val="16"/>
              </w:rPr>
            </w:pPr>
            <w:r w:rsidRPr="00063D00">
              <w:rPr>
                <w:sz w:val="16"/>
                <w:szCs w:val="16"/>
              </w:rPr>
              <w:t xml:space="preserve">Çevresel ve mesleksel </w:t>
            </w:r>
            <w:proofErr w:type="spellStart"/>
            <w:r w:rsidRPr="00063D00">
              <w:rPr>
                <w:sz w:val="16"/>
                <w:szCs w:val="16"/>
              </w:rPr>
              <w:t>maruziyetler</w:t>
            </w:r>
            <w:proofErr w:type="spellEnd"/>
            <w:r w:rsidRPr="00063D00">
              <w:rPr>
                <w:sz w:val="16"/>
                <w:szCs w:val="16"/>
              </w:rPr>
              <w:t xml:space="preserve"> ile akciğer hastalıkları arasındaki ilişkiyi ve korunma yollarını bilir, hastalara bu konuda danışmanlık yapar, meslek hastalığından kuşkulandığı kişileri uzmana sek eder.</w:t>
            </w:r>
          </w:p>
        </w:tc>
      </w:tr>
      <w:tr w:rsidR="00CB43EE" w:rsidRPr="00CB43EE" w:rsidTr="00CB43EE"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Göç ile ilgili sorunlar</w:t>
            </w:r>
          </w:p>
        </w:tc>
        <w:tc>
          <w:tcPr>
            <w:tcW w:w="3964" w:type="dxa"/>
          </w:tcPr>
          <w:p w:rsidR="00CB43EE" w:rsidRPr="00CB43EE" w:rsidRDefault="00CB43EE" w:rsidP="00CB43EE">
            <w:pPr>
              <w:ind w:left="360"/>
              <w:rPr>
                <w:sz w:val="16"/>
                <w:szCs w:val="16"/>
              </w:rPr>
            </w:pPr>
          </w:p>
        </w:tc>
      </w:tr>
      <w:tr w:rsidR="00CB43EE" w:rsidRPr="00CB43EE" w:rsidTr="00CB43EE">
        <w:trPr>
          <w:trHeight w:val="225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İş sağlığı ve iş güvenliği (İş kazaları, meslek hastalıklarının yönetimi)</w:t>
            </w:r>
          </w:p>
        </w:tc>
        <w:tc>
          <w:tcPr>
            <w:tcW w:w="3964" w:type="dxa"/>
          </w:tcPr>
          <w:p w:rsidR="00CB43EE" w:rsidRPr="00CB43EE" w:rsidRDefault="00063D00" w:rsidP="00CB43EE">
            <w:pPr>
              <w:ind w:left="360"/>
              <w:rPr>
                <w:sz w:val="16"/>
                <w:szCs w:val="16"/>
              </w:rPr>
            </w:pPr>
            <w:r w:rsidRPr="00063D00">
              <w:rPr>
                <w:sz w:val="16"/>
                <w:szCs w:val="16"/>
              </w:rPr>
              <w:t xml:space="preserve">Çevresel ve mesleksel </w:t>
            </w:r>
            <w:proofErr w:type="spellStart"/>
            <w:r w:rsidRPr="00063D00">
              <w:rPr>
                <w:sz w:val="16"/>
                <w:szCs w:val="16"/>
              </w:rPr>
              <w:t>maruziyetler</w:t>
            </w:r>
            <w:proofErr w:type="spellEnd"/>
            <w:r w:rsidRPr="00063D00">
              <w:rPr>
                <w:sz w:val="16"/>
                <w:szCs w:val="16"/>
              </w:rPr>
              <w:t xml:space="preserve"> ile akciğer hastalıkları arasındaki ilişkiyi ve korunma yollarını bilir, hastalara bu konuda danışmanlık yapar, meslek hastalığından kuşkulandığı kişileri uzmana sek eder.</w:t>
            </w:r>
          </w:p>
        </w:tc>
      </w:tr>
      <w:tr w:rsidR="00CB43EE" w:rsidRPr="00CB43EE" w:rsidTr="00CB43EE">
        <w:trPr>
          <w:trHeight w:val="277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</w:tcPr>
          <w:p w:rsidR="00CB43EE" w:rsidRPr="00CB43EE" w:rsidRDefault="00063D00" w:rsidP="00CB43EE">
            <w:pPr>
              <w:ind w:left="360"/>
              <w:rPr>
                <w:sz w:val="16"/>
                <w:szCs w:val="16"/>
              </w:rPr>
            </w:pPr>
            <w:r w:rsidRPr="00063D00">
              <w:rPr>
                <w:sz w:val="16"/>
                <w:szCs w:val="16"/>
              </w:rPr>
              <w:t>Sigara bağımlılığı mekanizmalarını bilir, sigara bağımlısına danışmanlık yapabilir.</w:t>
            </w:r>
          </w:p>
        </w:tc>
      </w:tr>
    </w:tbl>
    <w:p w:rsidR="00A221F4" w:rsidRPr="00A221F4" w:rsidRDefault="00A221F4" w:rsidP="00A221F4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1" w:name="_Toc4664298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80"/>
        <w:gridCol w:w="3278"/>
        <w:gridCol w:w="910"/>
        <w:gridCol w:w="2162"/>
        <w:gridCol w:w="2157"/>
      </w:tblGrid>
      <w:tr w:rsidR="009E4866" w:rsidRPr="00F321E5" w:rsidTr="009E4866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FB57CA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F321E5" w:rsidRDefault="00FB57CA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9E4866">
        <w:trPr>
          <w:trHeight w:val="316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A.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 xml:space="preserve">Öykü alma 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1. Genel ve soruna yönelik öykü alabilme</w:t>
            </w:r>
          </w:p>
        </w:tc>
        <w:tc>
          <w:tcPr>
            <w:tcW w:w="911" w:type="dxa"/>
          </w:tcPr>
          <w:p w:rsidR="002A4BEB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E4866" w:rsidRPr="00F321E5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A1390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A13906">
              <w:rPr>
                <w:rFonts w:eastAsia="Times New Roman" w:cs="Times New Roman"/>
                <w:sz w:val="16"/>
                <w:szCs w:val="16"/>
              </w:rPr>
              <w:t xml:space="preserve">Göğüs hastalıklarını teşhis etmek üzere nasıl </w:t>
            </w:r>
            <w:proofErr w:type="spellStart"/>
            <w:r w:rsidRPr="00A13906">
              <w:rPr>
                <w:rFonts w:eastAsia="Times New Roman" w:cs="Times New Roman"/>
                <w:sz w:val="16"/>
                <w:szCs w:val="16"/>
              </w:rPr>
              <w:t>anamnez</w:t>
            </w:r>
            <w:proofErr w:type="spellEnd"/>
            <w:r w:rsidRPr="00A13906">
              <w:rPr>
                <w:rFonts w:eastAsia="Times New Roman" w:cs="Times New Roman"/>
                <w:sz w:val="16"/>
                <w:szCs w:val="16"/>
              </w:rPr>
              <w:t xml:space="preserve"> alınacağını bilir ve uygular.</w:t>
            </w:r>
          </w:p>
        </w:tc>
        <w:tc>
          <w:tcPr>
            <w:tcW w:w="2174" w:type="dxa"/>
          </w:tcPr>
          <w:p w:rsidR="009E4866" w:rsidRPr="00F321E5" w:rsidRDefault="00A13906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9E4866" w:rsidRPr="00F321E5" w:rsidTr="009E4866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B.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>Genel ve soruna yönelik fizik muayene</w:t>
            </w:r>
          </w:p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 xml:space="preserve">Genel durum ve </w:t>
            </w:r>
            <w:proofErr w:type="spellStart"/>
            <w:r w:rsidRPr="00D8300F">
              <w:rPr>
                <w:rFonts w:eastAsia="Times New Roman" w:cs="Times New Roman"/>
                <w:sz w:val="16"/>
                <w:szCs w:val="16"/>
              </w:rPr>
              <w:t>vital</w:t>
            </w:r>
            <w:proofErr w:type="spellEnd"/>
            <w:r w:rsidRPr="00D8300F">
              <w:rPr>
                <w:rFonts w:eastAsia="Times New Roman" w:cs="Times New Roman"/>
                <w:sz w:val="16"/>
                <w:szCs w:val="16"/>
              </w:rPr>
              <w:t xml:space="preserve"> bulguların değerlendirilmesi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>Solunum sistemi muayenesi</w:t>
            </w:r>
          </w:p>
        </w:tc>
        <w:tc>
          <w:tcPr>
            <w:tcW w:w="911" w:type="dxa"/>
          </w:tcPr>
          <w:p w:rsidR="002A4BEB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E4866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2A4BEB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2A4BEB" w:rsidRPr="00F321E5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350A38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350A38">
              <w:rPr>
                <w:rFonts w:eastAsia="Times New Roman" w:cs="Times New Roman"/>
                <w:sz w:val="16"/>
                <w:szCs w:val="16"/>
              </w:rPr>
              <w:t xml:space="preserve">Göğsün fizik muayenesinde </w:t>
            </w:r>
            <w:proofErr w:type="spellStart"/>
            <w:r w:rsidRPr="00350A38">
              <w:rPr>
                <w:rFonts w:eastAsia="Times New Roman" w:cs="Times New Roman"/>
                <w:sz w:val="16"/>
                <w:szCs w:val="16"/>
              </w:rPr>
              <w:t>inspeksiyon</w:t>
            </w:r>
            <w:proofErr w:type="spellEnd"/>
            <w:r w:rsidRPr="00350A38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50A38">
              <w:rPr>
                <w:rFonts w:eastAsia="Times New Roman" w:cs="Times New Roman"/>
                <w:sz w:val="16"/>
                <w:szCs w:val="16"/>
              </w:rPr>
              <w:t>palpasyon</w:t>
            </w:r>
            <w:proofErr w:type="spellEnd"/>
            <w:r w:rsidRPr="00350A38">
              <w:rPr>
                <w:rFonts w:eastAsia="Times New Roman" w:cs="Times New Roman"/>
                <w:sz w:val="16"/>
                <w:szCs w:val="16"/>
              </w:rPr>
              <w:t xml:space="preserve">, perküsyon ve </w:t>
            </w:r>
            <w:proofErr w:type="spellStart"/>
            <w:r w:rsidRPr="00350A38">
              <w:rPr>
                <w:rFonts w:eastAsia="Times New Roman" w:cs="Times New Roman"/>
                <w:sz w:val="16"/>
                <w:szCs w:val="16"/>
              </w:rPr>
              <w:t>oskültasyonda</w:t>
            </w:r>
            <w:proofErr w:type="spellEnd"/>
            <w:r w:rsidRPr="00350A38">
              <w:rPr>
                <w:rFonts w:eastAsia="Times New Roman" w:cs="Times New Roman"/>
                <w:sz w:val="16"/>
                <w:szCs w:val="16"/>
              </w:rPr>
              <w:t xml:space="preserve"> saptanacak normal bulgular ile patolojik olanları bilir ve ayırt eder.</w:t>
            </w:r>
          </w:p>
        </w:tc>
        <w:tc>
          <w:tcPr>
            <w:tcW w:w="2174" w:type="dxa"/>
          </w:tcPr>
          <w:p w:rsidR="009E4866" w:rsidRPr="00F321E5" w:rsidRDefault="00350A38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</w:tc>
      </w:tr>
      <w:tr w:rsidR="009E4866" w:rsidRPr="00F321E5" w:rsidTr="009E4866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C.   Kayıt tutma, raporlama ve bildirim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>Hasta dosyası hazırlayabilme</w:t>
            </w:r>
          </w:p>
        </w:tc>
        <w:tc>
          <w:tcPr>
            <w:tcW w:w="911" w:type="dxa"/>
          </w:tcPr>
          <w:p w:rsidR="002A4BEB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E4866" w:rsidRPr="00F321E5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350A38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350A38">
              <w:rPr>
                <w:rFonts w:eastAsia="Times New Roman" w:cs="Times New Roman"/>
                <w:sz w:val="16"/>
                <w:szCs w:val="16"/>
              </w:rPr>
              <w:t xml:space="preserve">Aldığı </w:t>
            </w:r>
            <w:proofErr w:type="spellStart"/>
            <w:r w:rsidRPr="00350A38">
              <w:rPr>
                <w:rFonts w:eastAsia="Times New Roman" w:cs="Times New Roman"/>
                <w:sz w:val="16"/>
                <w:szCs w:val="16"/>
              </w:rPr>
              <w:t>anamnez</w:t>
            </w:r>
            <w:proofErr w:type="spellEnd"/>
            <w:r w:rsidRPr="00350A38">
              <w:rPr>
                <w:rFonts w:eastAsia="Times New Roman" w:cs="Times New Roman"/>
                <w:sz w:val="16"/>
                <w:szCs w:val="16"/>
              </w:rPr>
              <w:t xml:space="preserve"> ve saptadığı fizik muayene bulgularını sentezleyerek ayırıcı tanı yapabilir.</w:t>
            </w:r>
          </w:p>
        </w:tc>
        <w:tc>
          <w:tcPr>
            <w:tcW w:w="2174" w:type="dxa"/>
          </w:tcPr>
          <w:p w:rsidR="009E4866" w:rsidRPr="00F321E5" w:rsidRDefault="00350A38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9E4866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D.   Laboratuvar testleri ve ilgili diğer işlemler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>Direkt radyografi</w:t>
            </w:r>
            <w:r>
              <w:rPr>
                <w:rFonts w:eastAsia="Times New Roman" w:cs="Times New Roman"/>
                <w:sz w:val="16"/>
                <w:szCs w:val="16"/>
              </w:rPr>
              <w:t>leri okuma ve değerlendirebilme</w:t>
            </w:r>
          </w:p>
        </w:tc>
        <w:tc>
          <w:tcPr>
            <w:tcW w:w="911" w:type="dxa"/>
          </w:tcPr>
          <w:p w:rsidR="002A4BEB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E4866" w:rsidRPr="00F321E5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350A38" w:rsidRDefault="00350A38" w:rsidP="00846C8E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9E4866" w:rsidRPr="00F321E5" w:rsidRDefault="00350A38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350A38">
              <w:rPr>
                <w:rFonts w:eastAsia="Times New Roman" w:cs="Times New Roman"/>
                <w:sz w:val="16"/>
                <w:szCs w:val="16"/>
              </w:rPr>
              <w:t xml:space="preserve">Akciğer </w:t>
            </w:r>
            <w:proofErr w:type="spellStart"/>
            <w:r w:rsidRPr="00350A38">
              <w:rPr>
                <w:rFonts w:eastAsia="Times New Roman" w:cs="Times New Roman"/>
                <w:sz w:val="16"/>
                <w:szCs w:val="16"/>
              </w:rPr>
              <w:t>grafisini</w:t>
            </w:r>
            <w:proofErr w:type="spellEnd"/>
            <w:r w:rsidRPr="00350A38">
              <w:rPr>
                <w:rFonts w:eastAsia="Times New Roman" w:cs="Times New Roman"/>
                <w:sz w:val="16"/>
                <w:szCs w:val="16"/>
              </w:rPr>
              <w:t xml:space="preserve"> tekniğine uygun olarak okumayı bilir.</w:t>
            </w:r>
          </w:p>
        </w:tc>
        <w:tc>
          <w:tcPr>
            <w:tcW w:w="2174" w:type="dxa"/>
          </w:tcPr>
          <w:p w:rsidR="009E4866" w:rsidRDefault="00350A38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  <w:p w:rsidR="00350A38" w:rsidRPr="00F321E5" w:rsidRDefault="00350A38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59305D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D.   Laboratuvar testleri ve ilgili diğer işlemler</w:t>
            </w:r>
          </w:p>
          <w:p w:rsidR="009E4866" w:rsidRPr="00F321E5" w:rsidRDefault="00D8300F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D8300F">
              <w:rPr>
                <w:rFonts w:eastAsia="Times New Roman" w:cs="Times New Roman"/>
                <w:sz w:val="16"/>
                <w:szCs w:val="16"/>
              </w:rPr>
              <w:t>Peak-flow</w:t>
            </w:r>
            <w:proofErr w:type="spellEnd"/>
            <w:r w:rsidRPr="00D8300F">
              <w:rPr>
                <w:rFonts w:eastAsia="Times New Roman" w:cs="Times New Roman"/>
                <w:sz w:val="16"/>
                <w:szCs w:val="16"/>
              </w:rPr>
              <w:t xml:space="preserve"> metre kullanabilme ve değerlendirebilme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A4BEB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E4866" w:rsidRPr="00F321E5" w:rsidRDefault="002A4BEB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E4866" w:rsidRPr="00F321E5" w:rsidRDefault="00D47959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D47959">
              <w:rPr>
                <w:rFonts w:eastAsia="Times New Roman" w:cs="Times New Roman"/>
                <w:sz w:val="16"/>
                <w:szCs w:val="16"/>
              </w:rPr>
              <w:t xml:space="preserve">Solunum fonksiyon testlerinin </w:t>
            </w:r>
            <w:proofErr w:type="spellStart"/>
            <w:r w:rsidRPr="00D47959">
              <w:rPr>
                <w:rFonts w:eastAsia="Times New Roman" w:cs="Times New Roman"/>
                <w:sz w:val="16"/>
                <w:szCs w:val="16"/>
              </w:rPr>
              <w:t>endikasyonlarını</w:t>
            </w:r>
            <w:proofErr w:type="spellEnd"/>
            <w:r w:rsidRPr="00D47959">
              <w:rPr>
                <w:rFonts w:eastAsia="Times New Roman" w:cs="Times New Roman"/>
                <w:sz w:val="16"/>
                <w:szCs w:val="16"/>
              </w:rPr>
              <w:t xml:space="preserve"> sayar ve basit </w:t>
            </w:r>
            <w:proofErr w:type="spellStart"/>
            <w:r w:rsidRPr="00D47959">
              <w:rPr>
                <w:rFonts w:eastAsia="Times New Roman" w:cs="Times New Roman"/>
                <w:sz w:val="16"/>
                <w:szCs w:val="16"/>
              </w:rPr>
              <w:t>spirometrik</w:t>
            </w:r>
            <w:proofErr w:type="spellEnd"/>
            <w:r w:rsidRPr="00D47959">
              <w:rPr>
                <w:rFonts w:eastAsia="Times New Roman" w:cs="Times New Roman"/>
                <w:sz w:val="16"/>
                <w:szCs w:val="16"/>
              </w:rPr>
              <w:t xml:space="preserve"> testi yorumlamayı bilir.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E4866" w:rsidRPr="00F321E5" w:rsidRDefault="00D47959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  <w:tr w:rsidR="009E4866" w:rsidRPr="00F321E5" w:rsidTr="009E4866">
        <w:trPr>
          <w:trHeight w:val="302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E.   Girişimsel ve girişimsel olmayan uygulamalar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 xml:space="preserve">Oksijen ve </w:t>
            </w:r>
            <w:proofErr w:type="spellStart"/>
            <w:r w:rsidRPr="00D8300F">
              <w:rPr>
                <w:rFonts w:eastAsia="Times New Roman" w:cs="Times New Roman"/>
                <w:sz w:val="16"/>
                <w:szCs w:val="16"/>
              </w:rPr>
              <w:t>nebul</w:t>
            </w:r>
            <w:r>
              <w:rPr>
                <w:rFonts w:eastAsia="Times New Roman" w:cs="Times New Roman"/>
                <w:sz w:val="16"/>
                <w:szCs w:val="16"/>
              </w:rPr>
              <w:t>-inhaler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tedavisi uygulayabilme</w:t>
            </w:r>
          </w:p>
        </w:tc>
        <w:tc>
          <w:tcPr>
            <w:tcW w:w="911" w:type="dxa"/>
          </w:tcPr>
          <w:p w:rsidR="009E4866" w:rsidRDefault="009E4866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Pr="00F321E5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D47959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D47959">
              <w:rPr>
                <w:rFonts w:eastAsia="Times New Roman" w:cs="Times New Roman"/>
                <w:sz w:val="16"/>
                <w:szCs w:val="16"/>
              </w:rPr>
              <w:t xml:space="preserve">Solunum yetmezliği </w:t>
            </w:r>
            <w:proofErr w:type="gramStart"/>
            <w:r w:rsidRPr="00D47959">
              <w:rPr>
                <w:rFonts w:eastAsia="Times New Roman" w:cs="Times New Roman"/>
                <w:sz w:val="16"/>
                <w:szCs w:val="16"/>
              </w:rPr>
              <w:t>tanısını  koyar</w:t>
            </w:r>
            <w:proofErr w:type="gramEnd"/>
            <w:r w:rsidRPr="00D47959">
              <w:rPr>
                <w:rFonts w:eastAsia="Times New Roman" w:cs="Times New Roman"/>
                <w:sz w:val="16"/>
                <w:szCs w:val="16"/>
              </w:rPr>
              <w:t xml:space="preserve"> ve solunum </w:t>
            </w:r>
            <w:proofErr w:type="spellStart"/>
            <w:r w:rsidRPr="00D47959">
              <w:rPr>
                <w:rFonts w:eastAsia="Times New Roman" w:cs="Times New Roman"/>
                <w:sz w:val="16"/>
                <w:szCs w:val="16"/>
              </w:rPr>
              <w:t>yetmezlikli</w:t>
            </w:r>
            <w:proofErr w:type="spellEnd"/>
            <w:r w:rsidRPr="00D47959">
              <w:rPr>
                <w:rFonts w:eastAsia="Times New Roman" w:cs="Times New Roman"/>
                <w:sz w:val="16"/>
                <w:szCs w:val="16"/>
              </w:rPr>
              <w:t xml:space="preserve"> bir hastaya uygun yaklaşım sergiler.</w:t>
            </w:r>
          </w:p>
        </w:tc>
        <w:tc>
          <w:tcPr>
            <w:tcW w:w="2174" w:type="dxa"/>
          </w:tcPr>
          <w:p w:rsidR="009E4866" w:rsidRDefault="00D47959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Rezan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Demiralay</w:t>
            </w:r>
            <w:proofErr w:type="spellEnd"/>
          </w:p>
          <w:p w:rsidR="00D47959" w:rsidRPr="00F321E5" w:rsidRDefault="00D47959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9E4866" w:rsidRPr="00F321E5" w:rsidTr="009E4866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</w:tcPr>
          <w:p w:rsid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E.   Girişimsel ve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girişimsel olmayan uygulamalar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2. </w:t>
            </w:r>
            <w:r w:rsidR="00E52D2D">
              <w:rPr>
                <w:rFonts w:eastAsia="Times New Roman" w:cs="Times New Roman"/>
                <w:sz w:val="16"/>
                <w:szCs w:val="16"/>
              </w:rPr>
              <w:t>PPD testi uygulayabilme</w:t>
            </w:r>
          </w:p>
        </w:tc>
        <w:tc>
          <w:tcPr>
            <w:tcW w:w="911" w:type="dxa"/>
          </w:tcPr>
          <w:p w:rsidR="009E4866" w:rsidRDefault="009E4866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Pr="00F321E5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F321E5" w:rsidRDefault="00D47959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D47959">
              <w:rPr>
                <w:rFonts w:eastAsia="Times New Roman" w:cs="Times New Roman"/>
                <w:sz w:val="16"/>
                <w:szCs w:val="16"/>
              </w:rPr>
              <w:t>Akciğer tüberkülozunun tanısını koyar, tanı koyduğunda hastalık ihbarını yapar ve takip ve tedavisi için hastayı Verem Savaş Dispanserine yönlendirir.</w:t>
            </w:r>
          </w:p>
        </w:tc>
        <w:tc>
          <w:tcPr>
            <w:tcW w:w="2174" w:type="dxa"/>
          </w:tcPr>
          <w:p w:rsidR="009E4866" w:rsidRPr="00F321E5" w:rsidRDefault="00D47959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H. Ahmet Bircan</w:t>
            </w:r>
          </w:p>
        </w:tc>
      </w:tr>
      <w:tr w:rsidR="009E4866" w:rsidRPr="00F321E5" w:rsidTr="009E4866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E.   Girişimsel ve girişimsel olmayan uygulamalar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D8300F">
              <w:rPr>
                <w:rFonts w:eastAsia="Times New Roman" w:cs="Times New Roman"/>
                <w:sz w:val="16"/>
                <w:szCs w:val="16"/>
              </w:rPr>
              <w:t>Plevral</w:t>
            </w:r>
            <w:proofErr w:type="spellEnd"/>
            <w:r w:rsidRPr="00D8300F">
              <w:rPr>
                <w:rFonts w:eastAsia="Times New Roman" w:cs="Times New Roman"/>
                <w:sz w:val="16"/>
                <w:szCs w:val="16"/>
              </w:rPr>
              <w:t xml:space="preserve"> ponksiyon</w:t>
            </w:r>
            <w:r w:rsidR="00E52D2D">
              <w:rPr>
                <w:rFonts w:eastAsia="Times New Roman" w:cs="Times New Roman"/>
                <w:sz w:val="16"/>
                <w:szCs w:val="16"/>
              </w:rPr>
              <w:t xml:space="preserve"> yapabilme </w:t>
            </w:r>
          </w:p>
        </w:tc>
        <w:tc>
          <w:tcPr>
            <w:tcW w:w="911" w:type="dxa"/>
          </w:tcPr>
          <w:p w:rsidR="009E4866" w:rsidRDefault="009E4866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Pr="00F321E5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74" w:type="dxa"/>
          </w:tcPr>
          <w:p w:rsidR="009E4866" w:rsidRPr="00F321E5" w:rsidRDefault="00274B8E" w:rsidP="00846C8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74B8E">
              <w:rPr>
                <w:rFonts w:eastAsia="Times New Roman" w:cs="Times New Roman"/>
                <w:sz w:val="16"/>
                <w:szCs w:val="16"/>
              </w:rPr>
              <w:t>Plevral</w:t>
            </w:r>
            <w:proofErr w:type="spellEnd"/>
            <w:r w:rsidRPr="00274B8E">
              <w:rPr>
                <w:rFonts w:eastAsia="Times New Roman" w:cs="Times New Roman"/>
                <w:sz w:val="16"/>
                <w:szCs w:val="16"/>
              </w:rPr>
              <w:t xml:space="preserve"> sıvı tanısını koyar, ayırıcı tanı için gereken yöntemleri bilir; gerektiğinde ve yeterli olanak sağlandığında </w:t>
            </w:r>
            <w:proofErr w:type="spellStart"/>
            <w:r w:rsidRPr="00274B8E">
              <w:rPr>
                <w:rFonts w:eastAsia="Times New Roman" w:cs="Times New Roman"/>
                <w:sz w:val="16"/>
                <w:szCs w:val="16"/>
              </w:rPr>
              <w:t>torasentez</w:t>
            </w:r>
            <w:proofErr w:type="spellEnd"/>
            <w:r w:rsidRPr="00274B8E">
              <w:rPr>
                <w:rFonts w:eastAsia="Times New Roman" w:cs="Times New Roman"/>
                <w:sz w:val="16"/>
                <w:szCs w:val="16"/>
              </w:rPr>
              <w:t xml:space="preserve"> yapabilir.</w:t>
            </w:r>
          </w:p>
        </w:tc>
        <w:tc>
          <w:tcPr>
            <w:tcW w:w="2174" w:type="dxa"/>
          </w:tcPr>
          <w:p w:rsidR="009E4866" w:rsidRDefault="00274B8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Rezan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Demiralay</w:t>
            </w:r>
            <w:proofErr w:type="spellEnd"/>
          </w:p>
          <w:p w:rsidR="00274B8E" w:rsidRPr="00F321E5" w:rsidRDefault="00274B8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9E4866" w:rsidRPr="00F321E5" w:rsidTr="00D8300F">
        <w:trPr>
          <w:trHeight w:val="278"/>
        </w:trPr>
        <w:tc>
          <w:tcPr>
            <w:tcW w:w="325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303" w:type="dxa"/>
          </w:tcPr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>E.   Girişimsel ve girişimsel olmayan uygulamalar</w:t>
            </w:r>
          </w:p>
          <w:p w:rsidR="009E4866" w:rsidRPr="00F321E5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D8300F">
              <w:rPr>
                <w:rFonts w:eastAsia="Times New Roman" w:cs="Times New Roman"/>
                <w:sz w:val="16"/>
                <w:szCs w:val="16"/>
              </w:rPr>
              <w:t>Puls</w:t>
            </w:r>
            <w:proofErr w:type="spellEnd"/>
            <w:r w:rsidRPr="00D8300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00F">
              <w:rPr>
                <w:rFonts w:eastAsia="Times New Roman" w:cs="Times New Roman"/>
                <w:sz w:val="16"/>
                <w:szCs w:val="16"/>
              </w:rPr>
              <w:t>oksimetre</w:t>
            </w:r>
            <w:proofErr w:type="spellEnd"/>
            <w:r w:rsidRPr="00D8300F">
              <w:rPr>
                <w:rFonts w:eastAsia="Times New Roman" w:cs="Times New Roman"/>
                <w:sz w:val="16"/>
                <w:szCs w:val="16"/>
              </w:rPr>
              <w:t xml:space="preserve"> uyg</w:t>
            </w:r>
            <w:r w:rsidR="00E52D2D">
              <w:rPr>
                <w:rFonts w:eastAsia="Times New Roman" w:cs="Times New Roman"/>
                <w:sz w:val="16"/>
                <w:szCs w:val="16"/>
              </w:rPr>
              <w:t>ulayabilme ve değerlendirebilme</w:t>
            </w:r>
          </w:p>
        </w:tc>
        <w:tc>
          <w:tcPr>
            <w:tcW w:w="911" w:type="dxa"/>
          </w:tcPr>
          <w:p w:rsidR="009E4866" w:rsidRDefault="009E4866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Pr="00F321E5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F321E5" w:rsidRDefault="00274B8E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274B8E">
              <w:rPr>
                <w:rFonts w:eastAsia="Times New Roman" w:cs="Times New Roman"/>
                <w:sz w:val="16"/>
                <w:szCs w:val="16"/>
              </w:rPr>
              <w:t xml:space="preserve">Solunum yetmezliği </w:t>
            </w:r>
            <w:proofErr w:type="gramStart"/>
            <w:r w:rsidRPr="00274B8E">
              <w:rPr>
                <w:rFonts w:eastAsia="Times New Roman" w:cs="Times New Roman"/>
                <w:sz w:val="16"/>
                <w:szCs w:val="16"/>
              </w:rPr>
              <w:t>tanısını  koyar</w:t>
            </w:r>
            <w:proofErr w:type="gramEnd"/>
            <w:r w:rsidRPr="00274B8E">
              <w:rPr>
                <w:rFonts w:eastAsia="Times New Roman" w:cs="Times New Roman"/>
                <w:sz w:val="16"/>
                <w:szCs w:val="16"/>
              </w:rPr>
              <w:t xml:space="preserve"> ve solunum </w:t>
            </w:r>
            <w:proofErr w:type="spellStart"/>
            <w:r w:rsidRPr="00274B8E">
              <w:rPr>
                <w:rFonts w:eastAsia="Times New Roman" w:cs="Times New Roman"/>
                <w:sz w:val="16"/>
                <w:szCs w:val="16"/>
              </w:rPr>
              <w:t>yetmezlikli</w:t>
            </w:r>
            <w:proofErr w:type="spellEnd"/>
            <w:r w:rsidRPr="00274B8E">
              <w:rPr>
                <w:rFonts w:eastAsia="Times New Roman" w:cs="Times New Roman"/>
                <w:sz w:val="16"/>
                <w:szCs w:val="16"/>
              </w:rPr>
              <w:t xml:space="preserve"> bir hastaya uygun yaklaşım sergiler.</w:t>
            </w:r>
          </w:p>
        </w:tc>
        <w:tc>
          <w:tcPr>
            <w:tcW w:w="2174" w:type="dxa"/>
          </w:tcPr>
          <w:p w:rsidR="009E4866" w:rsidRPr="00F321E5" w:rsidRDefault="00274B8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Times New Roman"/>
                <w:sz w:val="16"/>
                <w:szCs w:val="16"/>
              </w:rPr>
              <w:t>Münire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Çakır</w:t>
            </w:r>
          </w:p>
        </w:tc>
      </w:tr>
      <w:tr w:rsidR="00D8300F" w:rsidRPr="00F321E5" w:rsidTr="00BF5D4A">
        <w:trPr>
          <w:trHeight w:val="278"/>
        </w:trPr>
        <w:tc>
          <w:tcPr>
            <w:tcW w:w="325" w:type="dxa"/>
          </w:tcPr>
          <w:p w:rsidR="00D8300F" w:rsidRPr="00F321E5" w:rsidRDefault="00D8300F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303" w:type="dxa"/>
          </w:tcPr>
          <w:p w:rsid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 w:rsidRPr="00D8300F">
              <w:rPr>
                <w:rFonts w:eastAsia="Times New Roman" w:cs="Times New Roman"/>
                <w:sz w:val="16"/>
                <w:szCs w:val="16"/>
              </w:rPr>
              <w:t xml:space="preserve">E.   Girişimsel ve girişimsel olmayan uygulamalar </w:t>
            </w:r>
          </w:p>
          <w:p w:rsidR="00D8300F" w:rsidRPr="00D8300F" w:rsidRDefault="00D8300F" w:rsidP="00D8300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5. </w:t>
            </w:r>
            <w:r w:rsidRPr="00D8300F">
              <w:rPr>
                <w:rFonts w:eastAsia="Times New Roman" w:cs="Times New Roman"/>
                <w:sz w:val="16"/>
                <w:szCs w:val="16"/>
              </w:rPr>
              <w:t>Solunum fonksiyon testlerini değerlendirebilme</w:t>
            </w:r>
          </w:p>
        </w:tc>
        <w:tc>
          <w:tcPr>
            <w:tcW w:w="911" w:type="dxa"/>
          </w:tcPr>
          <w:p w:rsidR="00D8300F" w:rsidRDefault="00D8300F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Pr="00F321E5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</w:tcPr>
          <w:p w:rsidR="00D8300F" w:rsidRPr="00F321E5" w:rsidRDefault="00274B8E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274B8E">
              <w:rPr>
                <w:rFonts w:eastAsia="Times New Roman" w:cs="Times New Roman"/>
                <w:sz w:val="16"/>
                <w:szCs w:val="16"/>
              </w:rPr>
              <w:t xml:space="preserve">Solunum fonksiyon testlerinin </w:t>
            </w:r>
            <w:proofErr w:type="spellStart"/>
            <w:r w:rsidRPr="00274B8E">
              <w:rPr>
                <w:rFonts w:eastAsia="Times New Roman" w:cs="Times New Roman"/>
                <w:sz w:val="16"/>
                <w:szCs w:val="16"/>
              </w:rPr>
              <w:t>endikasyonlarını</w:t>
            </w:r>
            <w:proofErr w:type="spellEnd"/>
            <w:r w:rsidRPr="00274B8E">
              <w:rPr>
                <w:rFonts w:eastAsia="Times New Roman" w:cs="Times New Roman"/>
                <w:sz w:val="16"/>
                <w:szCs w:val="16"/>
              </w:rPr>
              <w:t xml:space="preserve"> sayar ve basit </w:t>
            </w:r>
            <w:proofErr w:type="spellStart"/>
            <w:r w:rsidRPr="00274B8E">
              <w:rPr>
                <w:rFonts w:eastAsia="Times New Roman" w:cs="Times New Roman"/>
                <w:sz w:val="16"/>
                <w:szCs w:val="16"/>
              </w:rPr>
              <w:t>spirometrik</w:t>
            </w:r>
            <w:proofErr w:type="spellEnd"/>
            <w:r w:rsidRPr="00274B8E">
              <w:rPr>
                <w:rFonts w:eastAsia="Times New Roman" w:cs="Times New Roman"/>
                <w:sz w:val="16"/>
                <w:szCs w:val="16"/>
              </w:rPr>
              <w:t xml:space="preserve"> testi yorumlamayı bilir.</w:t>
            </w:r>
          </w:p>
        </w:tc>
        <w:tc>
          <w:tcPr>
            <w:tcW w:w="2174" w:type="dxa"/>
          </w:tcPr>
          <w:p w:rsidR="00D8300F" w:rsidRPr="00F321E5" w:rsidRDefault="00274B8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  <w:tr w:rsidR="00BF5D4A" w:rsidRPr="00F321E5" w:rsidTr="0059305D">
        <w:trPr>
          <w:trHeight w:val="278"/>
        </w:trPr>
        <w:tc>
          <w:tcPr>
            <w:tcW w:w="325" w:type="dxa"/>
          </w:tcPr>
          <w:p w:rsidR="00BF5D4A" w:rsidRDefault="00BF5D4A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BF5D4A" w:rsidRPr="00BF5D4A" w:rsidRDefault="00BF5D4A" w:rsidP="00BF5D4A">
            <w:pPr>
              <w:rPr>
                <w:rFonts w:eastAsia="Times New Roman" w:cs="Times New Roman"/>
                <w:sz w:val="16"/>
                <w:szCs w:val="16"/>
              </w:rPr>
            </w:pPr>
            <w:r w:rsidRPr="00BF5D4A">
              <w:rPr>
                <w:rFonts w:eastAsia="Times New Roman" w:cs="Times New Roman"/>
                <w:sz w:val="16"/>
                <w:szCs w:val="16"/>
              </w:rPr>
              <w:t>F.    Koruyucu hekimlik ve toplum hekimliği uygulamaları</w:t>
            </w:r>
          </w:p>
          <w:p w:rsidR="00BF5D4A" w:rsidRPr="00D8300F" w:rsidRDefault="00BF5D4A" w:rsidP="00BF5D4A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r w:rsidRPr="00BF5D4A">
              <w:rPr>
                <w:rFonts w:eastAsia="Times New Roman" w:cs="Times New Roman"/>
                <w:sz w:val="16"/>
                <w:szCs w:val="16"/>
              </w:rPr>
              <w:t>Periyodik muayene, kontrol (</w:t>
            </w:r>
            <w:proofErr w:type="gramStart"/>
            <w:r w:rsidRPr="00BF5D4A">
              <w:rPr>
                <w:rFonts w:eastAsia="Times New Roman" w:cs="Times New Roman"/>
                <w:sz w:val="16"/>
                <w:szCs w:val="16"/>
              </w:rPr>
              <w:t>…….,</w:t>
            </w:r>
            <w:proofErr w:type="gramEnd"/>
            <w:r w:rsidRPr="00BF5D4A">
              <w:rPr>
                <w:rFonts w:eastAsia="Times New Roman" w:cs="Times New Roman"/>
                <w:b/>
                <w:sz w:val="16"/>
                <w:szCs w:val="16"/>
              </w:rPr>
              <w:t>tütün danışmanlığı</w:t>
            </w:r>
            <w:r w:rsidRPr="00B72491">
              <w:rPr>
                <w:rFonts w:eastAsia="Times New Roman" w:cs="Times New Roman"/>
                <w:sz w:val="16"/>
                <w:szCs w:val="16"/>
              </w:rPr>
              <w:t>,….)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F5D4A" w:rsidRDefault="00BF5D4A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BF5D4A" w:rsidRPr="00F321E5" w:rsidRDefault="00A472D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A472D6">
              <w:rPr>
                <w:rFonts w:eastAsia="Times New Roman" w:cs="Times New Roman"/>
                <w:sz w:val="16"/>
                <w:szCs w:val="16"/>
              </w:rPr>
              <w:t>Sigara bağımlılığı mekanizmalarını bilir, sigara bağımlısına danışmanlık yapabilir.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BF5D4A" w:rsidRPr="00F321E5" w:rsidRDefault="00A472D6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Önder Öztürk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lastRenderedPageBreak/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8C243E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* </w:t>
            </w:r>
            <w:r w:rsidRPr="002F7F23">
              <w:rPr>
                <w:sz w:val="16"/>
                <w:szCs w:val="16"/>
              </w:rPr>
              <w:t>Ön değerlendirmeyi / değerlendirmeyi yapar</w:t>
            </w:r>
            <w:r w:rsidRPr="0059305D">
              <w:rPr>
                <w:sz w:val="16"/>
                <w:szCs w:val="16"/>
              </w:rPr>
              <w:t>, gerekli planları oluşturur, uygular ve süreç ve sonuçlarıyla ilgili hasta ve yakınlarını / toplumu bilgilendirir.</w:t>
            </w:r>
          </w:p>
        </w:tc>
      </w:tr>
    </w:tbl>
    <w:p w:rsidR="00A221F4" w:rsidRDefault="00A221F4" w:rsidP="00F321E5">
      <w:pPr>
        <w:pStyle w:val="Balk2"/>
        <w:rPr>
          <w:rStyle w:val="Gl"/>
          <w:b w:val="0"/>
          <w:bCs w:val="0"/>
        </w:rPr>
      </w:pPr>
    </w:p>
    <w:p w:rsidR="00CC7170" w:rsidRPr="00CC7170" w:rsidRDefault="00CC7170" w:rsidP="00CC7170"/>
    <w:p w:rsidR="00A221F4" w:rsidRDefault="00A221F4" w:rsidP="00F321E5">
      <w:pPr>
        <w:pStyle w:val="Balk2"/>
        <w:rPr>
          <w:rStyle w:val="Gl"/>
          <w:b w:val="0"/>
          <w:bCs w:val="0"/>
        </w:rPr>
      </w:pPr>
    </w:p>
    <w:p w:rsidR="00F321E5" w:rsidRPr="00F321E5" w:rsidRDefault="00C77942" w:rsidP="00F321E5">
      <w:pPr>
        <w:pStyle w:val="Balk2"/>
      </w:pPr>
      <w:bookmarkStart w:id="12" w:name="_Toc4664299"/>
      <w:r w:rsidRPr="00F321E5">
        <w:rPr>
          <w:rStyle w:val="Gl"/>
          <w:b w:val="0"/>
          <w:bCs w:val="0"/>
        </w:rPr>
        <w:t>Staj Programı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565"/>
        <w:gridCol w:w="2410"/>
      </w:tblGrid>
      <w:tr w:rsidR="00F321E5" w:rsidRPr="00F321E5" w:rsidTr="007957ED">
        <w:tc>
          <w:tcPr>
            <w:tcW w:w="1951" w:type="dxa"/>
            <w:shd w:val="clear" w:color="auto" w:fill="000000" w:themeFill="text1"/>
          </w:tcPr>
          <w:p w:rsidR="00F321E5" w:rsidRPr="00F321E5" w:rsidRDefault="00F321E5" w:rsidP="00846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5" w:type="dxa"/>
            <w:shd w:val="clear" w:color="auto" w:fill="000000" w:themeFill="text1"/>
          </w:tcPr>
          <w:p w:rsidR="00F321E5" w:rsidRPr="00F321E5" w:rsidRDefault="00F321E5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F321E5" w:rsidRPr="00F321E5" w:rsidRDefault="00F321E5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F321E5" w:rsidRPr="00F321E5" w:rsidTr="007957ED">
        <w:tc>
          <w:tcPr>
            <w:tcW w:w="1951" w:type="dxa"/>
            <w:vAlign w:val="center"/>
          </w:tcPr>
          <w:p w:rsidR="00F321E5" w:rsidRPr="00F321E5" w:rsidRDefault="00643F2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4565" w:type="dxa"/>
            <w:vAlign w:val="center"/>
          </w:tcPr>
          <w:p w:rsidR="00F321E5" w:rsidRPr="00F321E5" w:rsidRDefault="00F321E5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F321E5" w:rsidRDefault="00F321E5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F321E5" w:rsidRPr="00F321E5" w:rsidTr="007957ED">
        <w:tc>
          <w:tcPr>
            <w:tcW w:w="1951" w:type="dxa"/>
            <w:vAlign w:val="center"/>
          </w:tcPr>
          <w:p w:rsidR="00F321E5" w:rsidRPr="00F321E5" w:rsidRDefault="00643F2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09.20</w:t>
            </w:r>
          </w:p>
        </w:tc>
        <w:tc>
          <w:tcPr>
            <w:tcW w:w="4565" w:type="dxa"/>
            <w:vAlign w:val="center"/>
          </w:tcPr>
          <w:p w:rsidR="00F321E5" w:rsidRPr="00F321E5" w:rsidRDefault="00643F24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konusunda bilgilenme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43F2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F321E5" w:rsidRPr="00F321E5" w:rsidRDefault="00643F24" w:rsidP="007957E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 xml:space="preserve">Dr. </w:t>
            </w:r>
            <w:proofErr w:type="spellStart"/>
            <w:r w:rsidRPr="00643F24">
              <w:rPr>
                <w:sz w:val="16"/>
                <w:szCs w:val="16"/>
              </w:rPr>
              <w:t>Münire</w:t>
            </w:r>
            <w:proofErr w:type="spellEnd"/>
            <w:r w:rsidRPr="00643F24">
              <w:rPr>
                <w:sz w:val="16"/>
                <w:szCs w:val="16"/>
              </w:rPr>
              <w:t xml:space="preserve"> Çakır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09.30 – 10.20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Göğüs hastalıklarında semptomlar</w:t>
            </w:r>
            <w:r w:rsidRPr="00643F24">
              <w:rPr>
                <w:sz w:val="16"/>
                <w:szCs w:val="16"/>
              </w:rPr>
              <w:tab/>
            </w:r>
            <w:r w:rsidRPr="00643F2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 xml:space="preserve">Dr. </w:t>
            </w:r>
            <w:proofErr w:type="spellStart"/>
            <w:r w:rsidRPr="00643F24">
              <w:rPr>
                <w:sz w:val="16"/>
                <w:szCs w:val="16"/>
              </w:rPr>
              <w:t>Münire</w:t>
            </w:r>
            <w:proofErr w:type="spellEnd"/>
            <w:r w:rsidRPr="00643F24">
              <w:rPr>
                <w:sz w:val="16"/>
                <w:szCs w:val="16"/>
              </w:rPr>
              <w:t xml:space="preserve"> Çakır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10.30 – 11.20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Göğüs hastalıklarında öykü alma (Pratik)</w:t>
            </w:r>
            <w:r w:rsidRPr="00643F2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 xml:space="preserve">Dr. </w:t>
            </w:r>
            <w:proofErr w:type="spellStart"/>
            <w:r w:rsidRPr="00643F24">
              <w:rPr>
                <w:sz w:val="16"/>
                <w:szCs w:val="16"/>
              </w:rPr>
              <w:t>Münire</w:t>
            </w:r>
            <w:proofErr w:type="spellEnd"/>
            <w:r w:rsidRPr="00643F24">
              <w:rPr>
                <w:sz w:val="16"/>
                <w:szCs w:val="16"/>
              </w:rPr>
              <w:t xml:space="preserve"> Çakır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11.30 – 12.20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Göğüs hastalıklarında öykü alma (Pratik)</w:t>
            </w:r>
            <w:r w:rsidRPr="00643F2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 xml:space="preserve">Dr. </w:t>
            </w:r>
            <w:proofErr w:type="spellStart"/>
            <w:r w:rsidRPr="00643F24">
              <w:rPr>
                <w:sz w:val="16"/>
                <w:szCs w:val="16"/>
              </w:rPr>
              <w:t>Münire</w:t>
            </w:r>
            <w:proofErr w:type="spellEnd"/>
            <w:r w:rsidRPr="00643F24">
              <w:rPr>
                <w:sz w:val="16"/>
                <w:szCs w:val="16"/>
              </w:rPr>
              <w:t xml:space="preserve"> Çakır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Göğüs hastalıklarında öykü alma (Pratik)</w:t>
            </w:r>
            <w:r w:rsidRPr="00643F2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 xml:space="preserve">Dr. </w:t>
            </w:r>
            <w:proofErr w:type="spellStart"/>
            <w:r w:rsidRPr="00643F24">
              <w:rPr>
                <w:sz w:val="16"/>
                <w:szCs w:val="16"/>
              </w:rPr>
              <w:t>Münire</w:t>
            </w:r>
            <w:proofErr w:type="spellEnd"/>
            <w:r w:rsidRPr="00643F24">
              <w:rPr>
                <w:sz w:val="16"/>
                <w:szCs w:val="16"/>
              </w:rPr>
              <w:t xml:space="preserve"> Çakır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  <w:r w:rsidRPr="00643F24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643F2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4565" w:type="dxa"/>
            <w:vAlign w:val="center"/>
          </w:tcPr>
          <w:p w:rsidR="00643F24" w:rsidRDefault="00643F24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E126D7" w:rsidP="00851C4D">
            <w:pPr>
              <w:jc w:val="center"/>
              <w:rPr>
                <w:sz w:val="16"/>
                <w:szCs w:val="16"/>
              </w:rPr>
            </w:pPr>
            <w:r w:rsidRPr="00E126D7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643F24" w:rsidRDefault="00E126D7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  <w:r w:rsidRPr="00E126D7"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E126D7" w:rsidP="00851C4D">
            <w:pPr>
              <w:jc w:val="center"/>
              <w:rPr>
                <w:sz w:val="16"/>
                <w:szCs w:val="16"/>
              </w:rPr>
            </w:pPr>
            <w:r w:rsidRPr="00E126D7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643F24" w:rsidRDefault="00E126D7" w:rsidP="00851C4D">
            <w:pPr>
              <w:rPr>
                <w:sz w:val="16"/>
                <w:szCs w:val="16"/>
              </w:rPr>
            </w:pPr>
            <w:r w:rsidRPr="00E126D7">
              <w:rPr>
                <w:sz w:val="16"/>
                <w:szCs w:val="16"/>
              </w:rPr>
              <w:t xml:space="preserve">Hasta </w:t>
            </w:r>
            <w:proofErr w:type="spellStart"/>
            <w:r w:rsidRPr="00E126D7">
              <w:rPr>
                <w:sz w:val="16"/>
                <w:szCs w:val="16"/>
              </w:rPr>
              <w:t>viziti</w:t>
            </w:r>
            <w:proofErr w:type="spellEnd"/>
            <w:r w:rsidRPr="00E126D7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643F24" w:rsidRPr="00643F24" w:rsidRDefault="00643F2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E126D7" w:rsidP="00851C4D">
            <w:pPr>
              <w:jc w:val="center"/>
              <w:rPr>
                <w:sz w:val="16"/>
                <w:szCs w:val="16"/>
              </w:rPr>
            </w:pPr>
            <w:r w:rsidRPr="00E126D7">
              <w:rPr>
                <w:sz w:val="16"/>
                <w:szCs w:val="16"/>
              </w:rPr>
              <w:t>11.10 - 12.00</w:t>
            </w:r>
          </w:p>
        </w:tc>
        <w:tc>
          <w:tcPr>
            <w:tcW w:w="4565" w:type="dxa"/>
            <w:vAlign w:val="center"/>
          </w:tcPr>
          <w:p w:rsidR="00643F24" w:rsidRDefault="00E126D7" w:rsidP="00851C4D">
            <w:pPr>
              <w:rPr>
                <w:sz w:val="16"/>
                <w:szCs w:val="16"/>
              </w:rPr>
            </w:pPr>
            <w:r w:rsidRPr="00E126D7">
              <w:rPr>
                <w:sz w:val="16"/>
                <w:szCs w:val="16"/>
              </w:rPr>
              <w:t>Göğüs hastalıklarında tanı yöntemleri</w:t>
            </w:r>
          </w:p>
        </w:tc>
        <w:tc>
          <w:tcPr>
            <w:tcW w:w="2410" w:type="dxa"/>
            <w:vAlign w:val="center"/>
          </w:tcPr>
          <w:p w:rsidR="00643F24" w:rsidRPr="00643F24" w:rsidRDefault="00E126D7" w:rsidP="007957ED">
            <w:pPr>
              <w:jc w:val="center"/>
              <w:rPr>
                <w:sz w:val="16"/>
                <w:szCs w:val="16"/>
              </w:rPr>
            </w:pPr>
            <w:r w:rsidRPr="00E126D7">
              <w:rPr>
                <w:sz w:val="16"/>
                <w:szCs w:val="16"/>
              </w:rPr>
              <w:t xml:space="preserve">Dr. </w:t>
            </w:r>
            <w:proofErr w:type="spellStart"/>
            <w:r w:rsidRPr="00E126D7">
              <w:rPr>
                <w:sz w:val="16"/>
                <w:szCs w:val="16"/>
              </w:rPr>
              <w:t>Rezan</w:t>
            </w:r>
            <w:proofErr w:type="spellEnd"/>
            <w:r w:rsidRPr="00E126D7">
              <w:rPr>
                <w:sz w:val="16"/>
                <w:szCs w:val="16"/>
              </w:rPr>
              <w:t xml:space="preserve"> </w:t>
            </w:r>
            <w:proofErr w:type="spellStart"/>
            <w:r w:rsidRPr="00E126D7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8C243E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643F24" w:rsidRDefault="008C243E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Göğüs</w:t>
            </w:r>
            <w:r>
              <w:rPr>
                <w:sz w:val="16"/>
                <w:szCs w:val="16"/>
              </w:rPr>
              <w:t xml:space="preserve"> hastalıklarında fizik muayene</w:t>
            </w:r>
            <w:r w:rsidRPr="008C243E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643F24" w:rsidRPr="00643F24" w:rsidRDefault="008C243E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8C243E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643F24" w:rsidRDefault="008C243E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Göğüs hastalıklarında fizik muayene (Pratik)</w:t>
            </w:r>
          </w:p>
        </w:tc>
        <w:tc>
          <w:tcPr>
            <w:tcW w:w="2410" w:type="dxa"/>
            <w:vAlign w:val="center"/>
          </w:tcPr>
          <w:p w:rsidR="00643F24" w:rsidRPr="00643F24" w:rsidRDefault="008C243E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8C243E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643F24" w:rsidRDefault="008C243E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Göğüs hastalıklarında fizik muayene (Pratik)</w:t>
            </w:r>
          </w:p>
        </w:tc>
        <w:tc>
          <w:tcPr>
            <w:tcW w:w="2410" w:type="dxa"/>
            <w:vAlign w:val="center"/>
          </w:tcPr>
          <w:p w:rsidR="00643F24" w:rsidRPr="00643F24" w:rsidRDefault="008C243E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643F24" w:rsidRPr="00F321E5" w:rsidTr="007957ED">
        <w:tc>
          <w:tcPr>
            <w:tcW w:w="1951" w:type="dxa"/>
            <w:vAlign w:val="center"/>
          </w:tcPr>
          <w:p w:rsidR="00643F24" w:rsidRDefault="008C243E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643F24" w:rsidRDefault="008C243E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Göğüs hastalıklarında fizik muayene (Pratik)</w:t>
            </w:r>
          </w:p>
        </w:tc>
        <w:tc>
          <w:tcPr>
            <w:tcW w:w="2410" w:type="dxa"/>
            <w:vAlign w:val="center"/>
          </w:tcPr>
          <w:p w:rsidR="00643F24" w:rsidRPr="00643F24" w:rsidRDefault="008C243E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8C243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565" w:type="dxa"/>
            <w:vAlign w:val="center"/>
          </w:tcPr>
          <w:p w:rsidR="008C243E" w:rsidRPr="008C243E" w:rsidRDefault="008C243E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8C243E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8C243E" w:rsidRPr="008C243E" w:rsidRDefault="005938F4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8C243E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8C243E" w:rsidRPr="008C243E" w:rsidRDefault="008C243E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 xml:space="preserve">Hasta </w:t>
            </w:r>
            <w:proofErr w:type="spellStart"/>
            <w:r w:rsidRPr="008C243E">
              <w:rPr>
                <w:sz w:val="16"/>
                <w:szCs w:val="16"/>
              </w:rPr>
              <w:t>viziti</w:t>
            </w:r>
            <w:proofErr w:type="spellEnd"/>
            <w:r w:rsidRPr="008C243E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5938F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8C243E" w:rsidRPr="008C243E" w:rsidRDefault="005938F4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Solunum sistemi radyolojisi</w:t>
            </w:r>
            <w:r w:rsidRPr="008C243E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8C243E" w:rsidRPr="008C243E" w:rsidRDefault="005938F4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5938F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8C243E" w:rsidRPr="008C243E" w:rsidRDefault="005938F4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Solunum sistemi radyolojisi (Pratik)</w:t>
            </w:r>
            <w:r w:rsidRPr="008C243E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8C243E" w:rsidRPr="008C243E" w:rsidRDefault="005938F4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5938F4" w:rsidP="00851C4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8C243E" w:rsidRPr="008C243E" w:rsidRDefault="005938F4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Solunum sistemi radyolojisi (Pratik)</w:t>
            </w:r>
            <w:r w:rsidRPr="008C243E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8C243E" w:rsidRPr="008C243E" w:rsidRDefault="005938F4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5938F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8C243E" w:rsidRPr="008C243E" w:rsidRDefault="005938F4" w:rsidP="00851C4D">
            <w:pPr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Solunum sistemi radyolojisi (Pratik)</w:t>
            </w:r>
          </w:p>
        </w:tc>
        <w:tc>
          <w:tcPr>
            <w:tcW w:w="2410" w:type="dxa"/>
            <w:vAlign w:val="center"/>
          </w:tcPr>
          <w:p w:rsidR="008C243E" w:rsidRPr="008C243E" w:rsidRDefault="005938F4" w:rsidP="007957ED">
            <w:pPr>
              <w:jc w:val="center"/>
              <w:rPr>
                <w:sz w:val="16"/>
                <w:szCs w:val="16"/>
              </w:rPr>
            </w:pPr>
            <w:r w:rsidRPr="008C243E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CA5FB3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565" w:type="dxa"/>
            <w:vAlign w:val="center"/>
          </w:tcPr>
          <w:p w:rsidR="008C243E" w:rsidRPr="008C243E" w:rsidRDefault="008C243E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08.30 – 12.20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Verem Savaş Dispanseri Rotasyonu*</w:t>
            </w:r>
            <w:r w:rsidRPr="00B42D6D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–14.20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Tüberküloz</w:t>
            </w:r>
            <w:r w:rsidRPr="00B42D6D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Dr. Ahmet Bircan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 xml:space="preserve">KOAH – Kor </w:t>
            </w:r>
            <w:proofErr w:type="spellStart"/>
            <w:r w:rsidRPr="00B42D6D">
              <w:rPr>
                <w:sz w:val="16"/>
                <w:szCs w:val="16"/>
              </w:rPr>
              <w:t>pulmonale</w:t>
            </w:r>
            <w:proofErr w:type="spellEnd"/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Dr. Ahmet Akkaya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Vaka üzerinden KOAH (Pratik)</w:t>
            </w:r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Dr. Ahmet Akkaya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Vaka üzerinden KOAH (Pratik)</w:t>
            </w:r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Dr. Ahmet Akkaya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65" w:type="dxa"/>
            <w:vAlign w:val="center"/>
          </w:tcPr>
          <w:p w:rsidR="008C243E" w:rsidRPr="008C243E" w:rsidRDefault="008C243E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 xml:space="preserve">Hasta </w:t>
            </w:r>
            <w:proofErr w:type="spellStart"/>
            <w:r w:rsidRPr="00B42D6D">
              <w:rPr>
                <w:sz w:val="16"/>
                <w:szCs w:val="16"/>
              </w:rPr>
              <w:t>viziti</w:t>
            </w:r>
            <w:proofErr w:type="spellEnd"/>
            <w:r w:rsidRPr="00B42D6D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8C243E" w:rsidRPr="008C243E" w:rsidRDefault="008C243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Astım</w:t>
            </w:r>
            <w:r w:rsidRPr="00B42D6D">
              <w:rPr>
                <w:sz w:val="16"/>
                <w:szCs w:val="16"/>
              </w:rPr>
              <w:tab/>
            </w:r>
            <w:r w:rsidRPr="00B42D6D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 xml:space="preserve">Dr. </w:t>
            </w:r>
            <w:proofErr w:type="spellStart"/>
            <w:r w:rsidRPr="00B42D6D">
              <w:rPr>
                <w:sz w:val="16"/>
                <w:szCs w:val="16"/>
              </w:rPr>
              <w:t>Münire</w:t>
            </w:r>
            <w:proofErr w:type="spellEnd"/>
            <w:r w:rsidRPr="00B42D6D">
              <w:rPr>
                <w:sz w:val="16"/>
                <w:szCs w:val="16"/>
              </w:rPr>
              <w:t xml:space="preserve"> Çakır</w:t>
            </w:r>
          </w:p>
        </w:tc>
      </w:tr>
      <w:tr w:rsidR="008C243E" w:rsidRPr="00F321E5" w:rsidTr="007957ED">
        <w:tc>
          <w:tcPr>
            <w:tcW w:w="1951" w:type="dxa"/>
            <w:vAlign w:val="center"/>
          </w:tcPr>
          <w:p w:rsidR="008C243E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B42D6D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Solunum fonksiyon testleri (Pratik)</w:t>
            </w:r>
            <w:r w:rsidRPr="00B42D6D">
              <w:rPr>
                <w:sz w:val="16"/>
                <w:szCs w:val="16"/>
              </w:rPr>
              <w:tab/>
            </w:r>
          </w:p>
          <w:p w:rsidR="008C243E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(</w:t>
            </w:r>
            <w:proofErr w:type="spellStart"/>
            <w:r w:rsidRPr="00B42D6D">
              <w:rPr>
                <w:sz w:val="16"/>
                <w:szCs w:val="16"/>
              </w:rPr>
              <w:t>PEFmetre</w:t>
            </w:r>
            <w:proofErr w:type="spellEnd"/>
            <w:r w:rsidRPr="00B42D6D">
              <w:rPr>
                <w:sz w:val="16"/>
                <w:szCs w:val="16"/>
              </w:rPr>
              <w:t xml:space="preserve"> ile solunum ölçümü)</w:t>
            </w:r>
          </w:p>
        </w:tc>
        <w:tc>
          <w:tcPr>
            <w:tcW w:w="2410" w:type="dxa"/>
            <w:vAlign w:val="center"/>
          </w:tcPr>
          <w:p w:rsidR="008C243E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Dr. Önder Öztürk</w:t>
            </w: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B42D6D" w:rsidRPr="008C243E" w:rsidRDefault="00B42D6D" w:rsidP="00851C4D">
            <w:pPr>
              <w:rPr>
                <w:sz w:val="16"/>
                <w:szCs w:val="16"/>
              </w:rPr>
            </w:pPr>
            <w:proofErr w:type="spellStart"/>
            <w:r w:rsidRPr="00B42D6D">
              <w:rPr>
                <w:sz w:val="16"/>
                <w:szCs w:val="16"/>
              </w:rPr>
              <w:t>İnhalasyonla</w:t>
            </w:r>
            <w:proofErr w:type="spellEnd"/>
            <w:r w:rsidRPr="00B42D6D">
              <w:rPr>
                <w:sz w:val="16"/>
                <w:szCs w:val="16"/>
              </w:rPr>
              <w:t xml:space="preserve"> alınan ilaçların demonstrasyonu</w:t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 xml:space="preserve">Dr. </w:t>
            </w:r>
            <w:proofErr w:type="spellStart"/>
            <w:r w:rsidRPr="00B42D6D">
              <w:rPr>
                <w:sz w:val="16"/>
                <w:szCs w:val="16"/>
              </w:rPr>
              <w:t>Münire</w:t>
            </w:r>
            <w:proofErr w:type="spellEnd"/>
            <w:r w:rsidRPr="00B42D6D">
              <w:rPr>
                <w:sz w:val="16"/>
                <w:szCs w:val="16"/>
              </w:rPr>
              <w:t xml:space="preserve"> Çakır</w:t>
            </w: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B42D6D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Vaka üzerinden astım (Pratik)</w:t>
            </w:r>
            <w:r w:rsidRPr="00B42D6D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 xml:space="preserve">Dr. </w:t>
            </w:r>
            <w:proofErr w:type="spellStart"/>
            <w:r w:rsidRPr="00B42D6D">
              <w:rPr>
                <w:sz w:val="16"/>
                <w:szCs w:val="16"/>
              </w:rPr>
              <w:t>Münire</w:t>
            </w:r>
            <w:proofErr w:type="spellEnd"/>
            <w:r w:rsidRPr="00B42D6D">
              <w:rPr>
                <w:sz w:val="16"/>
                <w:szCs w:val="16"/>
              </w:rPr>
              <w:t xml:space="preserve"> Çakır</w:t>
            </w: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B42D6D" w:rsidRPr="008C243E" w:rsidRDefault="00B42D6D" w:rsidP="00851C4D">
            <w:pPr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>Vaka üzerinden astım (Pratik)</w:t>
            </w:r>
            <w:r w:rsidRPr="00B42D6D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  <w:r w:rsidRPr="00B42D6D">
              <w:rPr>
                <w:sz w:val="16"/>
                <w:szCs w:val="16"/>
              </w:rPr>
              <w:t xml:space="preserve">Dr. </w:t>
            </w:r>
            <w:proofErr w:type="spellStart"/>
            <w:r w:rsidRPr="00B42D6D">
              <w:rPr>
                <w:sz w:val="16"/>
                <w:szCs w:val="16"/>
              </w:rPr>
              <w:t>Münire</w:t>
            </w:r>
            <w:proofErr w:type="spellEnd"/>
            <w:r w:rsidRPr="00B42D6D">
              <w:rPr>
                <w:sz w:val="16"/>
                <w:szCs w:val="16"/>
              </w:rPr>
              <w:t xml:space="preserve"> Çakır</w:t>
            </w: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Pr="00F321E5" w:rsidRDefault="00B42D6D" w:rsidP="00851C4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75" w:type="dxa"/>
            <w:gridSpan w:val="2"/>
            <w:shd w:val="clear" w:color="auto" w:fill="D9D9D9" w:themeFill="background1" w:themeFillShade="D9"/>
            <w:vAlign w:val="center"/>
          </w:tcPr>
          <w:p w:rsidR="00B42D6D" w:rsidRPr="00F321E5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Pr="008C243E" w:rsidRDefault="00B42D6D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4565" w:type="dxa"/>
            <w:vAlign w:val="center"/>
          </w:tcPr>
          <w:p w:rsidR="00B42D6D" w:rsidRPr="008C243E" w:rsidRDefault="00B42D6D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B42D6D" w:rsidRPr="008C243E" w:rsidRDefault="005F252F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B42D6D" w:rsidRPr="008C243E" w:rsidRDefault="005F252F" w:rsidP="00851C4D">
            <w:pPr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 xml:space="preserve">Hasta </w:t>
            </w:r>
            <w:proofErr w:type="spellStart"/>
            <w:r w:rsidRPr="005F252F">
              <w:rPr>
                <w:sz w:val="16"/>
                <w:szCs w:val="16"/>
              </w:rPr>
              <w:t>viziti</w:t>
            </w:r>
            <w:proofErr w:type="spellEnd"/>
            <w:r w:rsidRPr="005F252F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B42D6D" w:rsidRPr="008C243E" w:rsidRDefault="005F252F" w:rsidP="00851C4D">
            <w:pPr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Plevra hastalıkları</w:t>
            </w:r>
            <w:r w:rsidRPr="005F252F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B42D6D" w:rsidRPr="008C243E" w:rsidRDefault="005F252F" w:rsidP="007957E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 xml:space="preserve">Dr. </w:t>
            </w:r>
            <w:proofErr w:type="spellStart"/>
            <w:r w:rsidRPr="005F252F">
              <w:rPr>
                <w:sz w:val="16"/>
                <w:szCs w:val="16"/>
              </w:rPr>
              <w:t>Rezan</w:t>
            </w:r>
            <w:proofErr w:type="spellEnd"/>
            <w:r w:rsidRPr="005F252F">
              <w:rPr>
                <w:sz w:val="16"/>
                <w:szCs w:val="16"/>
              </w:rPr>
              <w:t xml:space="preserve"> </w:t>
            </w:r>
            <w:proofErr w:type="spellStart"/>
            <w:r w:rsidRPr="005F252F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B42D6D" w:rsidRPr="008C243E" w:rsidRDefault="005F252F" w:rsidP="00851C4D">
            <w:pPr>
              <w:rPr>
                <w:sz w:val="16"/>
                <w:szCs w:val="16"/>
              </w:rPr>
            </w:pPr>
            <w:proofErr w:type="spellStart"/>
            <w:r w:rsidRPr="005F252F">
              <w:rPr>
                <w:sz w:val="16"/>
                <w:szCs w:val="16"/>
              </w:rPr>
              <w:t>Plevral</w:t>
            </w:r>
            <w:proofErr w:type="spellEnd"/>
            <w:r w:rsidRPr="005F252F">
              <w:rPr>
                <w:sz w:val="16"/>
                <w:szCs w:val="16"/>
              </w:rPr>
              <w:t xml:space="preserve"> sıvılı hastaya yaklaşım  (Pratik)</w:t>
            </w:r>
          </w:p>
        </w:tc>
        <w:tc>
          <w:tcPr>
            <w:tcW w:w="2410" w:type="dxa"/>
            <w:vAlign w:val="center"/>
          </w:tcPr>
          <w:p w:rsidR="00B42D6D" w:rsidRPr="008C243E" w:rsidRDefault="005F252F" w:rsidP="007957E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 xml:space="preserve">Dr. </w:t>
            </w:r>
            <w:proofErr w:type="spellStart"/>
            <w:r w:rsidRPr="005F252F">
              <w:rPr>
                <w:sz w:val="16"/>
                <w:szCs w:val="16"/>
              </w:rPr>
              <w:t>Rezan</w:t>
            </w:r>
            <w:proofErr w:type="spellEnd"/>
            <w:r w:rsidRPr="005F252F">
              <w:rPr>
                <w:sz w:val="16"/>
                <w:szCs w:val="16"/>
              </w:rPr>
              <w:t xml:space="preserve"> </w:t>
            </w:r>
            <w:proofErr w:type="spellStart"/>
            <w:r w:rsidRPr="005F252F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B42D6D" w:rsidRPr="008C243E" w:rsidRDefault="005F252F" w:rsidP="00851C4D">
            <w:pPr>
              <w:rPr>
                <w:sz w:val="16"/>
                <w:szCs w:val="16"/>
              </w:rPr>
            </w:pPr>
            <w:proofErr w:type="spellStart"/>
            <w:r w:rsidRPr="005F252F">
              <w:rPr>
                <w:sz w:val="16"/>
                <w:szCs w:val="16"/>
              </w:rPr>
              <w:t>Plevral</w:t>
            </w:r>
            <w:proofErr w:type="spellEnd"/>
            <w:r w:rsidRPr="005F252F">
              <w:rPr>
                <w:sz w:val="16"/>
                <w:szCs w:val="16"/>
              </w:rPr>
              <w:t xml:space="preserve"> sıvılı hastaya yaklaşım  (Pratik)</w:t>
            </w:r>
          </w:p>
        </w:tc>
        <w:tc>
          <w:tcPr>
            <w:tcW w:w="2410" w:type="dxa"/>
            <w:vAlign w:val="center"/>
          </w:tcPr>
          <w:p w:rsidR="00B42D6D" w:rsidRPr="008C243E" w:rsidRDefault="005F252F" w:rsidP="007957E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 xml:space="preserve">Dr. </w:t>
            </w:r>
            <w:proofErr w:type="spellStart"/>
            <w:r w:rsidRPr="005F252F">
              <w:rPr>
                <w:sz w:val="16"/>
                <w:szCs w:val="16"/>
              </w:rPr>
              <w:t>Rezan</w:t>
            </w:r>
            <w:proofErr w:type="spellEnd"/>
            <w:r w:rsidRPr="005F252F">
              <w:rPr>
                <w:sz w:val="16"/>
                <w:szCs w:val="16"/>
              </w:rPr>
              <w:t xml:space="preserve"> </w:t>
            </w:r>
            <w:proofErr w:type="spellStart"/>
            <w:r w:rsidRPr="005F252F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B42D6D" w:rsidRPr="008C243E" w:rsidRDefault="005F252F" w:rsidP="00851C4D">
            <w:pPr>
              <w:rPr>
                <w:sz w:val="16"/>
                <w:szCs w:val="16"/>
              </w:rPr>
            </w:pPr>
            <w:proofErr w:type="spellStart"/>
            <w:r w:rsidRPr="005F252F">
              <w:rPr>
                <w:sz w:val="16"/>
                <w:szCs w:val="16"/>
              </w:rPr>
              <w:t>Plevral</w:t>
            </w:r>
            <w:proofErr w:type="spellEnd"/>
            <w:r w:rsidRPr="005F252F">
              <w:rPr>
                <w:sz w:val="16"/>
                <w:szCs w:val="16"/>
              </w:rPr>
              <w:t xml:space="preserve"> sıvılı hastaya yaklaşım  (Pratik)</w:t>
            </w:r>
          </w:p>
        </w:tc>
        <w:tc>
          <w:tcPr>
            <w:tcW w:w="2410" w:type="dxa"/>
            <w:vAlign w:val="center"/>
          </w:tcPr>
          <w:p w:rsidR="00B42D6D" w:rsidRPr="008C243E" w:rsidRDefault="005F252F" w:rsidP="007957ED">
            <w:pPr>
              <w:jc w:val="center"/>
              <w:rPr>
                <w:sz w:val="16"/>
                <w:szCs w:val="16"/>
              </w:rPr>
            </w:pPr>
            <w:r w:rsidRPr="005F252F">
              <w:rPr>
                <w:sz w:val="16"/>
                <w:szCs w:val="16"/>
              </w:rPr>
              <w:t xml:space="preserve">Dr. </w:t>
            </w:r>
            <w:proofErr w:type="spellStart"/>
            <w:r w:rsidRPr="005F252F">
              <w:rPr>
                <w:sz w:val="16"/>
                <w:szCs w:val="16"/>
              </w:rPr>
              <w:t>Rezan</w:t>
            </w:r>
            <w:proofErr w:type="spellEnd"/>
            <w:r w:rsidRPr="005F252F">
              <w:rPr>
                <w:sz w:val="16"/>
                <w:szCs w:val="16"/>
              </w:rPr>
              <w:t xml:space="preserve"> </w:t>
            </w:r>
            <w:proofErr w:type="spellStart"/>
            <w:r w:rsidRPr="005F252F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5F252F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4565" w:type="dxa"/>
            <w:vAlign w:val="center"/>
          </w:tcPr>
          <w:p w:rsidR="00B42D6D" w:rsidRPr="008C243E" w:rsidRDefault="00B42D6D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394146" w:rsidP="00851C4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B42D6D" w:rsidRPr="008C243E" w:rsidRDefault="004B3041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Hasta hazırlığı (pratik)</w:t>
            </w:r>
            <w:r w:rsidR="00394146" w:rsidRPr="00394146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4B3041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B42D6D" w:rsidRPr="008C243E" w:rsidRDefault="00394146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 xml:space="preserve">Hasta </w:t>
            </w:r>
            <w:proofErr w:type="spellStart"/>
            <w:r w:rsidRPr="00394146">
              <w:rPr>
                <w:sz w:val="16"/>
                <w:szCs w:val="16"/>
              </w:rPr>
              <w:t>viziti</w:t>
            </w:r>
            <w:proofErr w:type="spellEnd"/>
            <w:r w:rsidRPr="00394146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B42D6D" w:rsidRPr="008C243E" w:rsidRDefault="00B42D6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42D6D" w:rsidRPr="00F321E5" w:rsidTr="007957ED">
        <w:tc>
          <w:tcPr>
            <w:tcW w:w="1951" w:type="dxa"/>
            <w:vAlign w:val="center"/>
          </w:tcPr>
          <w:p w:rsidR="00B42D6D" w:rsidRDefault="00394146" w:rsidP="00851C4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B42D6D" w:rsidRPr="008C243E" w:rsidRDefault="00394146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Solunum yetmezliği tanı ve tedavisi (I)</w:t>
            </w:r>
            <w:r w:rsidRPr="00394146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B42D6D" w:rsidRPr="008C243E" w:rsidRDefault="00394146" w:rsidP="007957E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 xml:space="preserve">Dr. </w:t>
            </w:r>
            <w:proofErr w:type="spellStart"/>
            <w:r w:rsidRPr="00394146">
              <w:rPr>
                <w:sz w:val="16"/>
                <w:szCs w:val="16"/>
              </w:rPr>
              <w:t>Münire</w:t>
            </w:r>
            <w:proofErr w:type="spellEnd"/>
            <w:r w:rsidRPr="00394146">
              <w:rPr>
                <w:sz w:val="16"/>
                <w:szCs w:val="16"/>
              </w:rPr>
              <w:t xml:space="preserve"> Çakır</w:t>
            </w: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4B3041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394146" w:rsidRPr="00394146" w:rsidRDefault="004B3041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Solunum yetmezliği tanı ve tedavisi (II)</w:t>
            </w:r>
            <w:r w:rsidRPr="00394146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394146" w:rsidRPr="00394146" w:rsidRDefault="004B3041" w:rsidP="007957E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 xml:space="preserve">Dr. </w:t>
            </w:r>
            <w:proofErr w:type="spellStart"/>
            <w:r w:rsidRPr="00394146">
              <w:rPr>
                <w:sz w:val="16"/>
                <w:szCs w:val="16"/>
              </w:rPr>
              <w:t>Münire</w:t>
            </w:r>
            <w:proofErr w:type="spellEnd"/>
            <w:r w:rsidRPr="00394146">
              <w:rPr>
                <w:sz w:val="16"/>
                <w:szCs w:val="16"/>
              </w:rPr>
              <w:t xml:space="preserve"> Çakır</w:t>
            </w: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4B3041" w:rsidP="00851C4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394146" w:rsidRPr="00394146" w:rsidRDefault="004B3041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Vaka üzerinde solunum yetmezliği (Pratik)</w:t>
            </w:r>
            <w:r w:rsidRPr="00394146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394146" w:rsidRPr="00394146" w:rsidRDefault="004B3041" w:rsidP="007957E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 xml:space="preserve">Dr. </w:t>
            </w:r>
            <w:proofErr w:type="spellStart"/>
            <w:r w:rsidRPr="00394146">
              <w:rPr>
                <w:sz w:val="16"/>
                <w:szCs w:val="16"/>
              </w:rPr>
              <w:t>Münire</w:t>
            </w:r>
            <w:proofErr w:type="spellEnd"/>
            <w:r w:rsidRPr="00394146">
              <w:rPr>
                <w:sz w:val="16"/>
                <w:szCs w:val="16"/>
              </w:rPr>
              <w:t xml:space="preserve"> Çakır</w:t>
            </w: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4B3041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15.30 – 16.20</w:t>
            </w:r>
          </w:p>
        </w:tc>
        <w:tc>
          <w:tcPr>
            <w:tcW w:w="4565" w:type="dxa"/>
            <w:vAlign w:val="center"/>
          </w:tcPr>
          <w:p w:rsidR="00394146" w:rsidRPr="00394146" w:rsidRDefault="004B3041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Vaka üzerinde solunum yetmezliği (Pratik)</w:t>
            </w:r>
            <w:r w:rsidRPr="00394146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394146" w:rsidRPr="00394146" w:rsidRDefault="004B3041" w:rsidP="007957E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 xml:space="preserve">Dr. </w:t>
            </w:r>
            <w:proofErr w:type="spellStart"/>
            <w:r w:rsidRPr="00394146">
              <w:rPr>
                <w:sz w:val="16"/>
                <w:szCs w:val="16"/>
              </w:rPr>
              <w:t>Münire</w:t>
            </w:r>
            <w:proofErr w:type="spellEnd"/>
            <w:r w:rsidRPr="00394146">
              <w:rPr>
                <w:sz w:val="16"/>
                <w:szCs w:val="16"/>
              </w:rPr>
              <w:t xml:space="preserve"> Çakır</w:t>
            </w: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4B3041" w:rsidP="00851C4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394146" w:rsidRPr="00394146" w:rsidRDefault="004B3041" w:rsidP="00851C4D">
            <w:pPr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>Vaka tartışması</w:t>
            </w:r>
          </w:p>
        </w:tc>
        <w:tc>
          <w:tcPr>
            <w:tcW w:w="2410" w:type="dxa"/>
            <w:vAlign w:val="center"/>
          </w:tcPr>
          <w:p w:rsidR="00394146" w:rsidRPr="00394146" w:rsidRDefault="004B3041" w:rsidP="007957ED">
            <w:pPr>
              <w:jc w:val="center"/>
              <w:rPr>
                <w:sz w:val="16"/>
                <w:szCs w:val="16"/>
              </w:rPr>
            </w:pPr>
            <w:r w:rsidRPr="00394146">
              <w:rPr>
                <w:sz w:val="16"/>
                <w:szCs w:val="16"/>
              </w:rPr>
              <w:t xml:space="preserve">Dr. </w:t>
            </w:r>
            <w:proofErr w:type="spellStart"/>
            <w:r w:rsidRPr="00394146">
              <w:rPr>
                <w:sz w:val="16"/>
                <w:szCs w:val="16"/>
              </w:rPr>
              <w:t>Rezan</w:t>
            </w:r>
            <w:proofErr w:type="spellEnd"/>
            <w:r w:rsidRPr="00394146">
              <w:rPr>
                <w:sz w:val="16"/>
                <w:szCs w:val="16"/>
              </w:rPr>
              <w:t xml:space="preserve"> </w:t>
            </w:r>
            <w:proofErr w:type="spellStart"/>
            <w:r w:rsidRPr="00394146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4B3041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565" w:type="dxa"/>
            <w:vAlign w:val="center"/>
          </w:tcPr>
          <w:p w:rsidR="00394146" w:rsidRPr="00394146" w:rsidRDefault="00394146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4146" w:rsidRPr="00394146" w:rsidRDefault="00394146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394146" w:rsidRPr="00394146" w:rsidRDefault="00932292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394146" w:rsidRPr="00394146" w:rsidRDefault="00394146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394146" w:rsidRPr="00394146" w:rsidRDefault="00932292" w:rsidP="00851C4D">
            <w:pPr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 xml:space="preserve">Hasta </w:t>
            </w:r>
            <w:proofErr w:type="spellStart"/>
            <w:r w:rsidRPr="00932292">
              <w:rPr>
                <w:sz w:val="16"/>
                <w:szCs w:val="16"/>
              </w:rPr>
              <w:t>viziti</w:t>
            </w:r>
            <w:proofErr w:type="spellEnd"/>
            <w:r w:rsidRPr="00932292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394146" w:rsidRPr="00394146" w:rsidRDefault="00394146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394146" w:rsidRPr="00394146" w:rsidRDefault="00932292" w:rsidP="00851C4D">
            <w:pPr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 xml:space="preserve">Klinik pratik (Oksijen ve </w:t>
            </w:r>
            <w:proofErr w:type="spellStart"/>
            <w:r w:rsidRPr="00932292">
              <w:rPr>
                <w:sz w:val="16"/>
                <w:szCs w:val="16"/>
              </w:rPr>
              <w:t>nebülizasyon</w:t>
            </w:r>
            <w:proofErr w:type="spellEnd"/>
            <w:r w:rsidRPr="00932292">
              <w:rPr>
                <w:sz w:val="16"/>
                <w:szCs w:val="16"/>
              </w:rPr>
              <w:t xml:space="preserve"> </w:t>
            </w:r>
            <w:proofErr w:type="spellStart"/>
            <w:r w:rsidRPr="00932292">
              <w:rPr>
                <w:sz w:val="16"/>
                <w:szCs w:val="16"/>
              </w:rPr>
              <w:t>td</w:t>
            </w:r>
            <w:proofErr w:type="spellEnd"/>
            <w:r w:rsidRPr="00932292">
              <w:rPr>
                <w:sz w:val="16"/>
                <w:szCs w:val="16"/>
              </w:rPr>
              <w:t>.)</w:t>
            </w:r>
          </w:p>
        </w:tc>
        <w:tc>
          <w:tcPr>
            <w:tcW w:w="2410" w:type="dxa"/>
            <w:vAlign w:val="center"/>
          </w:tcPr>
          <w:p w:rsidR="00394146" w:rsidRPr="00394146" w:rsidRDefault="00932292" w:rsidP="007957E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 xml:space="preserve">Dr. </w:t>
            </w:r>
            <w:proofErr w:type="spellStart"/>
            <w:r w:rsidRPr="00932292">
              <w:rPr>
                <w:sz w:val="16"/>
                <w:szCs w:val="16"/>
              </w:rPr>
              <w:t>Rezan</w:t>
            </w:r>
            <w:proofErr w:type="spellEnd"/>
            <w:r w:rsidRPr="00932292">
              <w:rPr>
                <w:sz w:val="16"/>
                <w:szCs w:val="16"/>
              </w:rPr>
              <w:t xml:space="preserve"> </w:t>
            </w:r>
            <w:proofErr w:type="spellStart"/>
            <w:r w:rsidRPr="00932292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E61ABD" w:rsidRPr="00394146" w:rsidRDefault="00932292" w:rsidP="00851C4D">
            <w:pPr>
              <w:rPr>
                <w:sz w:val="16"/>
                <w:szCs w:val="16"/>
              </w:rPr>
            </w:pPr>
            <w:proofErr w:type="spellStart"/>
            <w:r w:rsidRPr="00932292">
              <w:rPr>
                <w:sz w:val="16"/>
                <w:szCs w:val="16"/>
              </w:rPr>
              <w:t>Pulmoner</w:t>
            </w:r>
            <w:proofErr w:type="spellEnd"/>
            <w:r w:rsidRPr="00932292">
              <w:rPr>
                <w:sz w:val="16"/>
                <w:szCs w:val="16"/>
              </w:rPr>
              <w:t xml:space="preserve"> </w:t>
            </w:r>
            <w:proofErr w:type="spellStart"/>
            <w:r w:rsidRPr="00932292">
              <w:rPr>
                <w:sz w:val="16"/>
                <w:szCs w:val="16"/>
              </w:rPr>
              <w:t>embolizm</w:t>
            </w:r>
            <w:proofErr w:type="spellEnd"/>
            <w:r w:rsidRPr="00932292">
              <w:rPr>
                <w:sz w:val="16"/>
                <w:szCs w:val="16"/>
              </w:rPr>
              <w:tab/>
            </w:r>
            <w:r w:rsidRPr="00932292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E61ABD" w:rsidRPr="00394146" w:rsidRDefault="00932292" w:rsidP="007957E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 xml:space="preserve">Dr. </w:t>
            </w:r>
            <w:proofErr w:type="spellStart"/>
            <w:r w:rsidRPr="00932292">
              <w:rPr>
                <w:sz w:val="16"/>
                <w:szCs w:val="16"/>
              </w:rPr>
              <w:t>Münire</w:t>
            </w:r>
            <w:proofErr w:type="spellEnd"/>
            <w:r w:rsidRPr="00932292">
              <w:rPr>
                <w:sz w:val="16"/>
                <w:szCs w:val="16"/>
              </w:rPr>
              <w:t xml:space="preserve"> Çakır</w:t>
            </w: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E61ABD" w:rsidRPr="00394146" w:rsidRDefault="00932292" w:rsidP="00851C4D">
            <w:pPr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 xml:space="preserve">Vaka üzerinden </w:t>
            </w:r>
            <w:proofErr w:type="spellStart"/>
            <w:r w:rsidRPr="00932292">
              <w:rPr>
                <w:sz w:val="16"/>
                <w:szCs w:val="16"/>
              </w:rPr>
              <w:t>pulmoner</w:t>
            </w:r>
            <w:proofErr w:type="spellEnd"/>
            <w:r w:rsidRPr="00932292">
              <w:rPr>
                <w:sz w:val="16"/>
                <w:szCs w:val="16"/>
              </w:rPr>
              <w:t xml:space="preserve"> </w:t>
            </w:r>
            <w:proofErr w:type="spellStart"/>
            <w:r w:rsidRPr="00932292">
              <w:rPr>
                <w:sz w:val="16"/>
                <w:szCs w:val="16"/>
              </w:rPr>
              <w:t>embolizm</w:t>
            </w:r>
            <w:proofErr w:type="spellEnd"/>
            <w:r w:rsidRPr="00932292">
              <w:rPr>
                <w:sz w:val="16"/>
                <w:szCs w:val="16"/>
              </w:rPr>
              <w:t xml:space="preserve"> (Pratik)</w:t>
            </w:r>
          </w:p>
        </w:tc>
        <w:tc>
          <w:tcPr>
            <w:tcW w:w="2410" w:type="dxa"/>
            <w:vAlign w:val="center"/>
          </w:tcPr>
          <w:p w:rsidR="00E61ABD" w:rsidRPr="00394146" w:rsidRDefault="00932292" w:rsidP="007957E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 xml:space="preserve">Dr. </w:t>
            </w:r>
            <w:proofErr w:type="spellStart"/>
            <w:r w:rsidRPr="00932292">
              <w:rPr>
                <w:sz w:val="16"/>
                <w:szCs w:val="16"/>
              </w:rPr>
              <w:t>Münire</w:t>
            </w:r>
            <w:proofErr w:type="spellEnd"/>
            <w:r w:rsidRPr="00932292">
              <w:rPr>
                <w:sz w:val="16"/>
                <w:szCs w:val="16"/>
              </w:rPr>
              <w:t xml:space="preserve"> Çakır</w:t>
            </w: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E61ABD" w:rsidRPr="00394146" w:rsidRDefault="00932292" w:rsidP="00851C4D">
            <w:pPr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E61ABD" w:rsidRPr="00394146" w:rsidRDefault="00E61AB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17.20</w:t>
            </w:r>
          </w:p>
        </w:tc>
        <w:tc>
          <w:tcPr>
            <w:tcW w:w="4565" w:type="dxa"/>
            <w:vAlign w:val="center"/>
          </w:tcPr>
          <w:p w:rsidR="00E61ABD" w:rsidRPr="00394146" w:rsidRDefault="00932292" w:rsidP="00851C4D">
            <w:pPr>
              <w:rPr>
                <w:sz w:val="16"/>
                <w:szCs w:val="16"/>
              </w:rPr>
            </w:pPr>
            <w:r w:rsidRPr="00932292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E61ABD" w:rsidRPr="00394146" w:rsidRDefault="00E61AB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932292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565" w:type="dxa"/>
            <w:vAlign w:val="center"/>
          </w:tcPr>
          <w:p w:rsidR="00E61ABD" w:rsidRPr="00394146" w:rsidRDefault="00E61ABD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61ABD" w:rsidRPr="00394146" w:rsidRDefault="00E61AB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  <w:r w:rsidRPr="001E3004">
              <w:rPr>
                <w:sz w:val="16"/>
                <w:szCs w:val="16"/>
              </w:rPr>
              <w:tab/>
            </w:r>
            <w:r w:rsidRPr="001E300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E61ABD" w:rsidRPr="00394146" w:rsidRDefault="00E61AB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 xml:space="preserve">Hasta </w:t>
            </w:r>
            <w:proofErr w:type="spellStart"/>
            <w:r w:rsidRPr="001E3004">
              <w:rPr>
                <w:sz w:val="16"/>
                <w:szCs w:val="16"/>
              </w:rPr>
              <w:t>viziti</w:t>
            </w:r>
            <w:proofErr w:type="spellEnd"/>
            <w:r w:rsidRPr="001E3004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E61ABD" w:rsidRPr="00394146" w:rsidRDefault="00E61ABD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 xml:space="preserve">Akciğer apsesi ve </w:t>
            </w:r>
            <w:proofErr w:type="spellStart"/>
            <w:r w:rsidRPr="001E3004">
              <w:rPr>
                <w:sz w:val="16"/>
                <w:szCs w:val="16"/>
              </w:rPr>
              <w:t>Bronşektazi</w:t>
            </w:r>
            <w:proofErr w:type="spellEnd"/>
          </w:p>
        </w:tc>
        <w:tc>
          <w:tcPr>
            <w:tcW w:w="2410" w:type="dxa"/>
            <w:vAlign w:val="center"/>
          </w:tcPr>
          <w:p w:rsidR="00E61ABD" w:rsidRPr="00394146" w:rsidRDefault="001E3004" w:rsidP="007957E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 xml:space="preserve">Dr. </w:t>
            </w:r>
            <w:proofErr w:type="spellStart"/>
            <w:r w:rsidRPr="001E3004">
              <w:rPr>
                <w:sz w:val="16"/>
                <w:szCs w:val="16"/>
              </w:rPr>
              <w:t>Rezan</w:t>
            </w:r>
            <w:proofErr w:type="spellEnd"/>
            <w:r w:rsidRPr="001E3004">
              <w:rPr>
                <w:sz w:val="16"/>
                <w:szCs w:val="16"/>
              </w:rPr>
              <w:t xml:space="preserve"> </w:t>
            </w:r>
            <w:proofErr w:type="spellStart"/>
            <w:r w:rsidRPr="001E3004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13.30 –14.20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proofErr w:type="spellStart"/>
            <w:r w:rsidRPr="001E3004">
              <w:rPr>
                <w:sz w:val="16"/>
                <w:szCs w:val="16"/>
              </w:rPr>
              <w:t>İnterstisyel</w:t>
            </w:r>
            <w:proofErr w:type="spellEnd"/>
            <w:r w:rsidRPr="001E3004">
              <w:rPr>
                <w:sz w:val="16"/>
                <w:szCs w:val="16"/>
              </w:rPr>
              <w:t xml:space="preserve"> akciğer hastalıkları</w:t>
            </w:r>
          </w:p>
        </w:tc>
        <w:tc>
          <w:tcPr>
            <w:tcW w:w="2410" w:type="dxa"/>
            <w:vAlign w:val="center"/>
          </w:tcPr>
          <w:p w:rsidR="00E61ABD" w:rsidRPr="00394146" w:rsidRDefault="001E3004" w:rsidP="007957E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 xml:space="preserve">Dr. </w:t>
            </w:r>
            <w:proofErr w:type="spellStart"/>
            <w:r w:rsidRPr="001E3004">
              <w:rPr>
                <w:sz w:val="16"/>
                <w:szCs w:val="16"/>
              </w:rPr>
              <w:t>Münire</w:t>
            </w:r>
            <w:proofErr w:type="spellEnd"/>
            <w:r w:rsidRPr="001E3004">
              <w:rPr>
                <w:sz w:val="16"/>
                <w:szCs w:val="16"/>
              </w:rPr>
              <w:t xml:space="preserve"> Çakır</w:t>
            </w: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Kanıta dayalı tıp uygulaması</w:t>
            </w:r>
          </w:p>
        </w:tc>
        <w:tc>
          <w:tcPr>
            <w:tcW w:w="2410" w:type="dxa"/>
            <w:vAlign w:val="center"/>
          </w:tcPr>
          <w:p w:rsidR="00E61ABD" w:rsidRPr="00394146" w:rsidRDefault="001E3004" w:rsidP="007957E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 xml:space="preserve">Dr. </w:t>
            </w:r>
            <w:proofErr w:type="spellStart"/>
            <w:r w:rsidRPr="001E3004">
              <w:rPr>
                <w:sz w:val="16"/>
                <w:szCs w:val="16"/>
              </w:rPr>
              <w:t>Münire</w:t>
            </w:r>
            <w:proofErr w:type="spellEnd"/>
            <w:r w:rsidRPr="001E3004">
              <w:rPr>
                <w:sz w:val="16"/>
                <w:szCs w:val="16"/>
              </w:rPr>
              <w:t xml:space="preserve"> Çakır</w:t>
            </w: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 xml:space="preserve">Çevresel ve mesleksel akciğer hastalıkları     </w:t>
            </w:r>
          </w:p>
        </w:tc>
        <w:tc>
          <w:tcPr>
            <w:tcW w:w="2410" w:type="dxa"/>
            <w:vAlign w:val="center"/>
          </w:tcPr>
          <w:p w:rsidR="00E61ABD" w:rsidRPr="00394146" w:rsidRDefault="001E3004" w:rsidP="00795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Ahmet Akkaya</w:t>
            </w:r>
          </w:p>
        </w:tc>
      </w:tr>
      <w:tr w:rsidR="00E61ABD" w:rsidRPr="00F321E5" w:rsidTr="007957ED">
        <w:tc>
          <w:tcPr>
            <w:tcW w:w="1951" w:type="dxa"/>
            <w:vAlign w:val="center"/>
          </w:tcPr>
          <w:p w:rsidR="00E61ABD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E61ABD" w:rsidRPr="00394146" w:rsidRDefault="001E3004" w:rsidP="00851C4D">
            <w:pPr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Vaka tartışması</w:t>
            </w:r>
          </w:p>
        </w:tc>
        <w:tc>
          <w:tcPr>
            <w:tcW w:w="2410" w:type="dxa"/>
            <w:vAlign w:val="center"/>
          </w:tcPr>
          <w:p w:rsidR="00E61ABD" w:rsidRPr="00394146" w:rsidRDefault="001E3004" w:rsidP="007957ED">
            <w:pPr>
              <w:jc w:val="center"/>
              <w:rPr>
                <w:sz w:val="16"/>
                <w:szCs w:val="16"/>
              </w:rPr>
            </w:pPr>
            <w:r w:rsidRPr="001E3004">
              <w:rPr>
                <w:sz w:val="16"/>
                <w:szCs w:val="16"/>
              </w:rPr>
              <w:t>Dr. Ahmet Akkaya</w:t>
            </w:r>
          </w:p>
        </w:tc>
      </w:tr>
      <w:tr w:rsidR="00394146" w:rsidRPr="00F321E5" w:rsidTr="007957ED">
        <w:tc>
          <w:tcPr>
            <w:tcW w:w="1951" w:type="dxa"/>
            <w:vAlign w:val="center"/>
          </w:tcPr>
          <w:p w:rsidR="00394146" w:rsidRPr="00394146" w:rsidRDefault="001E300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65" w:type="dxa"/>
            <w:vAlign w:val="center"/>
          </w:tcPr>
          <w:p w:rsidR="00394146" w:rsidRPr="00394146" w:rsidRDefault="00394146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94146" w:rsidRPr="00394146" w:rsidRDefault="00394146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7A1719" w:rsidP="00851C4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1E3004" w:rsidRPr="00394146" w:rsidRDefault="00B50FF3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1E3004" w:rsidRPr="00394146" w:rsidRDefault="001E300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7A1719" w:rsidP="00851C4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1E3004" w:rsidRPr="00394146" w:rsidRDefault="007A1719" w:rsidP="00851C4D">
            <w:pPr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 xml:space="preserve">Hasta </w:t>
            </w:r>
            <w:proofErr w:type="spellStart"/>
            <w:r w:rsidRPr="007A1719">
              <w:rPr>
                <w:sz w:val="16"/>
                <w:szCs w:val="16"/>
              </w:rPr>
              <w:t>viziti</w:t>
            </w:r>
            <w:proofErr w:type="spellEnd"/>
            <w:r w:rsidRPr="007A1719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1E3004" w:rsidRPr="00394146" w:rsidRDefault="001E300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B50FF3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1E3004" w:rsidRPr="00394146" w:rsidRDefault="007A1719" w:rsidP="00851C4D">
            <w:pPr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Akciğer kanserleri</w:t>
            </w:r>
          </w:p>
        </w:tc>
        <w:tc>
          <w:tcPr>
            <w:tcW w:w="2410" w:type="dxa"/>
            <w:vAlign w:val="center"/>
          </w:tcPr>
          <w:p w:rsidR="001E3004" w:rsidRPr="00394146" w:rsidRDefault="00B50FF3" w:rsidP="007957E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Dr. Önder Öztürk</w:t>
            </w: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B50FF3" w:rsidP="00851C4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1E3004" w:rsidRPr="00394146" w:rsidRDefault="00B50FF3" w:rsidP="00851C4D">
            <w:pPr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Akciğer kanserlerinde radyoterapi</w:t>
            </w:r>
          </w:p>
        </w:tc>
        <w:tc>
          <w:tcPr>
            <w:tcW w:w="2410" w:type="dxa"/>
            <w:vAlign w:val="center"/>
          </w:tcPr>
          <w:p w:rsidR="001E3004" w:rsidRPr="00394146" w:rsidRDefault="00B50FF3" w:rsidP="007957E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Dr. E. Elif Özkan</w:t>
            </w: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B50FF3" w:rsidP="00851C4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1E3004" w:rsidRPr="00394146" w:rsidRDefault="00B50FF3" w:rsidP="00851C4D">
            <w:pPr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Vaka üzerinden akciğer kanseri (Pratik)</w:t>
            </w:r>
            <w:r w:rsidRPr="007A1719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1E3004" w:rsidRPr="00394146" w:rsidRDefault="00B50FF3" w:rsidP="007957E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Dr. Önder Öztürk</w:t>
            </w: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B50FF3" w:rsidP="00851C4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1E3004" w:rsidRPr="00394146" w:rsidRDefault="00B50FF3" w:rsidP="00851C4D">
            <w:pPr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Vaka üzerinden akciğer kanseri (Pratik)</w:t>
            </w:r>
            <w:r w:rsidRPr="007A1719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1E3004" w:rsidRPr="00394146" w:rsidRDefault="00B50FF3" w:rsidP="007957E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Dr. Önder Öztürk</w:t>
            </w: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B50FF3" w:rsidP="00851C4D">
            <w:pPr>
              <w:jc w:val="center"/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1E3004" w:rsidRPr="00394146" w:rsidRDefault="00B50FF3" w:rsidP="00851C4D">
            <w:pPr>
              <w:rPr>
                <w:sz w:val="16"/>
                <w:szCs w:val="16"/>
              </w:rPr>
            </w:pPr>
            <w:r w:rsidRPr="007A1719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1E3004" w:rsidRPr="00394146" w:rsidRDefault="001E300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Pr="00F321E5" w:rsidRDefault="00B50FF3" w:rsidP="00851C4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75" w:type="dxa"/>
            <w:gridSpan w:val="2"/>
            <w:shd w:val="clear" w:color="auto" w:fill="D9D9D9" w:themeFill="background1" w:themeFillShade="D9"/>
            <w:vAlign w:val="center"/>
          </w:tcPr>
          <w:p w:rsidR="00B50FF3" w:rsidRPr="00F321E5" w:rsidRDefault="00B50FF3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1E3004" w:rsidRPr="00F321E5" w:rsidTr="007957ED">
        <w:tc>
          <w:tcPr>
            <w:tcW w:w="1951" w:type="dxa"/>
            <w:vAlign w:val="center"/>
          </w:tcPr>
          <w:p w:rsidR="001E3004" w:rsidRDefault="00B50FF3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4565" w:type="dxa"/>
            <w:vAlign w:val="center"/>
          </w:tcPr>
          <w:p w:rsidR="001E3004" w:rsidRPr="00394146" w:rsidRDefault="001E3004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3004" w:rsidRPr="00394146" w:rsidRDefault="001E3004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B50FF3" w:rsidRPr="00394146" w:rsidRDefault="00B50FF3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 xml:space="preserve">Hasta </w:t>
            </w:r>
            <w:proofErr w:type="spellStart"/>
            <w:r w:rsidRPr="002E3B9E">
              <w:rPr>
                <w:sz w:val="16"/>
                <w:szCs w:val="16"/>
              </w:rPr>
              <w:t>viziti</w:t>
            </w:r>
            <w:proofErr w:type="spellEnd"/>
            <w:r w:rsidRPr="002E3B9E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B50FF3" w:rsidRPr="00394146" w:rsidRDefault="00B50FF3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proofErr w:type="spellStart"/>
            <w:r w:rsidRPr="002E3B9E">
              <w:rPr>
                <w:sz w:val="16"/>
                <w:szCs w:val="16"/>
              </w:rPr>
              <w:t>Pnömoniler</w:t>
            </w:r>
            <w:proofErr w:type="spellEnd"/>
            <w:r w:rsidRPr="002E3B9E">
              <w:rPr>
                <w:sz w:val="16"/>
                <w:szCs w:val="16"/>
              </w:rPr>
              <w:t xml:space="preserve"> (I)</w:t>
            </w:r>
          </w:p>
        </w:tc>
        <w:tc>
          <w:tcPr>
            <w:tcW w:w="2410" w:type="dxa"/>
            <w:vAlign w:val="center"/>
          </w:tcPr>
          <w:p w:rsidR="00B50FF3" w:rsidRPr="00394146" w:rsidRDefault="002E3B9E" w:rsidP="007957E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Dr. Ahmet Bircan</w:t>
            </w: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proofErr w:type="spellStart"/>
            <w:r w:rsidRPr="002E3B9E">
              <w:rPr>
                <w:sz w:val="16"/>
                <w:szCs w:val="16"/>
              </w:rPr>
              <w:t>Pnömoniler</w:t>
            </w:r>
            <w:proofErr w:type="spellEnd"/>
            <w:r w:rsidRPr="002E3B9E">
              <w:rPr>
                <w:sz w:val="16"/>
                <w:szCs w:val="16"/>
              </w:rPr>
              <w:t xml:space="preserve"> (II)</w:t>
            </w:r>
          </w:p>
        </w:tc>
        <w:tc>
          <w:tcPr>
            <w:tcW w:w="2410" w:type="dxa"/>
            <w:vAlign w:val="center"/>
          </w:tcPr>
          <w:p w:rsidR="00B50FF3" w:rsidRPr="00394146" w:rsidRDefault="002E3B9E" w:rsidP="007957E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Dr. Ahmet Bircan</w:t>
            </w: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 xml:space="preserve">Vaka üzerinden </w:t>
            </w:r>
            <w:proofErr w:type="spellStart"/>
            <w:r w:rsidRPr="002E3B9E">
              <w:rPr>
                <w:sz w:val="16"/>
                <w:szCs w:val="16"/>
              </w:rPr>
              <w:t>pnömoni</w:t>
            </w:r>
            <w:proofErr w:type="spellEnd"/>
          </w:p>
        </w:tc>
        <w:tc>
          <w:tcPr>
            <w:tcW w:w="2410" w:type="dxa"/>
            <w:vAlign w:val="center"/>
          </w:tcPr>
          <w:p w:rsidR="00B50FF3" w:rsidRPr="00394146" w:rsidRDefault="002E3B9E" w:rsidP="007957E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Dr. Ahmet Akkaya</w:t>
            </w: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 xml:space="preserve">Vaka üzerinden </w:t>
            </w:r>
            <w:proofErr w:type="spellStart"/>
            <w:r w:rsidRPr="002E3B9E">
              <w:rPr>
                <w:sz w:val="16"/>
                <w:szCs w:val="16"/>
              </w:rPr>
              <w:t>pnömoni</w:t>
            </w:r>
            <w:proofErr w:type="spellEnd"/>
          </w:p>
        </w:tc>
        <w:tc>
          <w:tcPr>
            <w:tcW w:w="2410" w:type="dxa"/>
            <w:vAlign w:val="center"/>
          </w:tcPr>
          <w:p w:rsidR="00B50FF3" w:rsidRPr="00394146" w:rsidRDefault="002E3B9E" w:rsidP="007957E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Dr. Ahmet Akkaya</w:t>
            </w: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B50FF3" w:rsidRPr="00394146" w:rsidRDefault="002E3B9E" w:rsidP="00851C4D">
            <w:pPr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Vaka tartışması</w:t>
            </w:r>
          </w:p>
        </w:tc>
        <w:tc>
          <w:tcPr>
            <w:tcW w:w="2410" w:type="dxa"/>
            <w:vAlign w:val="center"/>
          </w:tcPr>
          <w:p w:rsidR="00B50FF3" w:rsidRPr="00394146" w:rsidRDefault="002E3B9E" w:rsidP="007957ED">
            <w:pPr>
              <w:jc w:val="center"/>
              <w:rPr>
                <w:sz w:val="16"/>
                <w:szCs w:val="16"/>
              </w:rPr>
            </w:pPr>
            <w:r w:rsidRPr="002E3B9E">
              <w:rPr>
                <w:sz w:val="16"/>
                <w:szCs w:val="16"/>
              </w:rPr>
              <w:t>Dr. Ahmet Akkaya</w:t>
            </w: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E3B9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</w:t>
            </w:r>
          </w:p>
        </w:tc>
        <w:tc>
          <w:tcPr>
            <w:tcW w:w="4565" w:type="dxa"/>
            <w:vAlign w:val="center"/>
          </w:tcPr>
          <w:p w:rsidR="00B50FF3" w:rsidRPr="00394146" w:rsidRDefault="00B50FF3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50FF3" w:rsidRPr="00394146" w:rsidRDefault="00B50FF3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2740E" w:rsidP="00851C4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B50FF3" w:rsidRPr="00394146" w:rsidRDefault="0022740E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B50FF3" w:rsidRPr="00394146" w:rsidRDefault="00B50FF3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2740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B50FF3" w:rsidRPr="00394146" w:rsidRDefault="0022740E" w:rsidP="00851C4D">
            <w:pPr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 xml:space="preserve">Hasta </w:t>
            </w:r>
            <w:proofErr w:type="spellStart"/>
            <w:r w:rsidRPr="0022740E">
              <w:rPr>
                <w:sz w:val="16"/>
                <w:szCs w:val="16"/>
              </w:rPr>
              <w:t>viziti</w:t>
            </w:r>
            <w:proofErr w:type="spellEnd"/>
            <w:r w:rsidRPr="0022740E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B50FF3" w:rsidRPr="00394146" w:rsidRDefault="00B50FF3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2740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B50FF3" w:rsidRPr="00394146" w:rsidRDefault="0022740E" w:rsidP="00851C4D">
            <w:pPr>
              <w:rPr>
                <w:sz w:val="16"/>
                <w:szCs w:val="16"/>
              </w:rPr>
            </w:pPr>
            <w:proofErr w:type="spellStart"/>
            <w:r w:rsidRPr="0022740E">
              <w:rPr>
                <w:sz w:val="16"/>
                <w:szCs w:val="16"/>
              </w:rPr>
              <w:t>Mediyasten</w:t>
            </w:r>
            <w:proofErr w:type="spellEnd"/>
            <w:r w:rsidRPr="0022740E">
              <w:rPr>
                <w:sz w:val="16"/>
                <w:szCs w:val="16"/>
              </w:rPr>
              <w:t xml:space="preserve"> ve </w:t>
            </w:r>
            <w:proofErr w:type="spellStart"/>
            <w:r w:rsidRPr="0022740E">
              <w:rPr>
                <w:sz w:val="16"/>
                <w:szCs w:val="16"/>
              </w:rPr>
              <w:t>Diyafragma</w:t>
            </w:r>
            <w:proofErr w:type="spellEnd"/>
            <w:r w:rsidRPr="0022740E">
              <w:rPr>
                <w:sz w:val="16"/>
                <w:szCs w:val="16"/>
              </w:rPr>
              <w:t xml:space="preserve"> Hastalıkları</w:t>
            </w:r>
          </w:p>
        </w:tc>
        <w:tc>
          <w:tcPr>
            <w:tcW w:w="2410" w:type="dxa"/>
            <w:vAlign w:val="center"/>
          </w:tcPr>
          <w:p w:rsidR="00B50FF3" w:rsidRPr="00394146" w:rsidRDefault="0022740E" w:rsidP="007957E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 xml:space="preserve">Dr. </w:t>
            </w:r>
            <w:proofErr w:type="spellStart"/>
            <w:r w:rsidRPr="0022740E">
              <w:rPr>
                <w:sz w:val="16"/>
                <w:szCs w:val="16"/>
              </w:rPr>
              <w:t>Rezan</w:t>
            </w:r>
            <w:proofErr w:type="spellEnd"/>
            <w:r w:rsidRPr="0022740E">
              <w:rPr>
                <w:sz w:val="16"/>
                <w:szCs w:val="16"/>
              </w:rPr>
              <w:t xml:space="preserve"> </w:t>
            </w:r>
            <w:proofErr w:type="spellStart"/>
            <w:r w:rsidRPr="0022740E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2740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B50FF3" w:rsidRPr="00394146" w:rsidRDefault="0022740E" w:rsidP="00851C4D">
            <w:pPr>
              <w:rPr>
                <w:sz w:val="16"/>
                <w:szCs w:val="16"/>
              </w:rPr>
            </w:pPr>
            <w:proofErr w:type="spellStart"/>
            <w:r w:rsidRPr="0022740E">
              <w:rPr>
                <w:sz w:val="16"/>
                <w:szCs w:val="16"/>
              </w:rPr>
              <w:t>Sarkoidoz</w:t>
            </w:r>
            <w:proofErr w:type="spellEnd"/>
            <w:r w:rsidRPr="0022740E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B50FF3" w:rsidRPr="00394146" w:rsidRDefault="0022740E" w:rsidP="007957E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Dr. Ahmet Bircan</w:t>
            </w:r>
          </w:p>
        </w:tc>
      </w:tr>
      <w:tr w:rsidR="00B50FF3" w:rsidRPr="00F321E5" w:rsidTr="007957ED">
        <w:tc>
          <w:tcPr>
            <w:tcW w:w="1951" w:type="dxa"/>
            <w:vAlign w:val="center"/>
          </w:tcPr>
          <w:p w:rsidR="00B50FF3" w:rsidRDefault="0022740E" w:rsidP="00851C4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B50FF3" w:rsidRPr="00394146" w:rsidRDefault="0022740E" w:rsidP="00851C4D">
            <w:pPr>
              <w:rPr>
                <w:sz w:val="16"/>
                <w:szCs w:val="16"/>
              </w:rPr>
            </w:pPr>
            <w:proofErr w:type="spellStart"/>
            <w:r w:rsidRPr="0022740E">
              <w:rPr>
                <w:sz w:val="16"/>
                <w:szCs w:val="16"/>
              </w:rPr>
              <w:t>Paraziter</w:t>
            </w:r>
            <w:proofErr w:type="spellEnd"/>
            <w:r w:rsidRPr="0022740E">
              <w:rPr>
                <w:sz w:val="16"/>
                <w:szCs w:val="16"/>
              </w:rPr>
              <w:t xml:space="preserve"> akciğer hastalıkları</w:t>
            </w:r>
          </w:p>
        </w:tc>
        <w:tc>
          <w:tcPr>
            <w:tcW w:w="2410" w:type="dxa"/>
            <w:vAlign w:val="center"/>
          </w:tcPr>
          <w:p w:rsidR="00B50FF3" w:rsidRPr="00394146" w:rsidRDefault="0022740E" w:rsidP="007957E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Dr. Önder Öztürk</w:t>
            </w: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22740E" w:rsidP="00851C4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22740E" w:rsidRPr="0022740E" w:rsidRDefault="0022740E" w:rsidP="00851C4D">
            <w:pPr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 xml:space="preserve">Uyku </w:t>
            </w:r>
            <w:proofErr w:type="spellStart"/>
            <w:r w:rsidRPr="0022740E">
              <w:rPr>
                <w:sz w:val="16"/>
                <w:szCs w:val="16"/>
              </w:rPr>
              <w:t>apne</w:t>
            </w:r>
            <w:proofErr w:type="spellEnd"/>
            <w:r w:rsidRPr="0022740E">
              <w:rPr>
                <w:sz w:val="16"/>
                <w:szCs w:val="16"/>
              </w:rPr>
              <w:t xml:space="preserve"> sendromu tanı ve tedavisi</w:t>
            </w:r>
          </w:p>
        </w:tc>
        <w:tc>
          <w:tcPr>
            <w:tcW w:w="2410" w:type="dxa"/>
            <w:vAlign w:val="center"/>
          </w:tcPr>
          <w:p w:rsidR="0022740E" w:rsidRPr="0022740E" w:rsidRDefault="0022740E" w:rsidP="007957E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Dr. Önder Öztürk</w:t>
            </w: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22740E" w:rsidP="00851C4D">
            <w:pPr>
              <w:jc w:val="center"/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22740E" w:rsidRPr="0022740E" w:rsidRDefault="0022740E" w:rsidP="00851C4D">
            <w:pPr>
              <w:rPr>
                <w:sz w:val="16"/>
                <w:szCs w:val="16"/>
              </w:rPr>
            </w:pPr>
            <w:r w:rsidRPr="0022740E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22740E" w:rsidRPr="0022740E" w:rsidRDefault="0022740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22740E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4565" w:type="dxa"/>
            <w:vAlign w:val="center"/>
          </w:tcPr>
          <w:p w:rsidR="0022740E" w:rsidRPr="0022740E" w:rsidRDefault="0022740E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2740E" w:rsidRPr="0022740E" w:rsidRDefault="0022740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22740E" w:rsidRPr="0022740E" w:rsidRDefault="005B1F1F" w:rsidP="00851C4D">
            <w:pPr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Hasta</w:t>
            </w:r>
            <w:r>
              <w:rPr>
                <w:sz w:val="16"/>
                <w:szCs w:val="16"/>
              </w:rPr>
              <w:t xml:space="preserve"> hazırlığı (pratik)</w:t>
            </w:r>
          </w:p>
        </w:tc>
        <w:tc>
          <w:tcPr>
            <w:tcW w:w="2410" w:type="dxa"/>
            <w:vAlign w:val="center"/>
          </w:tcPr>
          <w:p w:rsidR="0022740E" w:rsidRPr="0022740E" w:rsidRDefault="0022740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22740E" w:rsidRPr="0022740E" w:rsidRDefault="005B1F1F" w:rsidP="00851C4D">
            <w:pPr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 xml:space="preserve">Hasta </w:t>
            </w:r>
            <w:proofErr w:type="spellStart"/>
            <w:r w:rsidRPr="005B1F1F">
              <w:rPr>
                <w:sz w:val="16"/>
                <w:szCs w:val="16"/>
              </w:rPr>
              <w:t>viziti</w:t>
            </w:r>
            <w:proofErr w:type="spellEnd"/>
            <w:r w:rsidRPr="005B1F1F"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22740E" w:rsidRPr="0022740E" w:rsidRDefault="0022740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11.10 – 12.00</w:t>
            </w:r>
          </w:p>
        </w:tc>
        <w:tc>
          <w:tcPr>
            <w:tcW w:w="4565" w:type="dxa"/>
            <w:vAlign w:val="center"/>
          </w:tcPr>
          <w:p w:rsidR="0022740E" w:rsidRPr="0022740E" w:rsidRDefault="005B1F1F" w:rsidP="00851C4D">
            <w:pPr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Yükseklik ve dalma ile ilgili AC sorunları</w:t>
            </w:r>
          </w:p>
        </w:tc>
        <w:tc>
          <w:tcPr>
            <w:tcW w:w="2410" w:type="dxa"/>
            <w:vAlign w:val="center"/>
          </w:tcPr>
          <w:p w:rsidR="0022740E" w:rsidRPr="0022740E" w:rsidRDefault="005B1F1F" w:rsidP="007957E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Dr. Ahmet Bircan</w:t>
            </w: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22740E" w:rsidRPr="0022740E" w:rsidRDefault="005B1F1F" w:rsidP="00851C4D">
            <w:pPr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Sigara ve bıraktırma yöntemleri</w:t>
            </w:r>
          </w:p>
        </w:tc>
        <w:tc>
          <w:tcPr>
            <w:tcW w:w="2410" w:type="dxa"/>
            <w:vAlign w:val="center"/>
          </w:tcPr>
          <w:p w:rsidR="0022740E" w:rsidRPr="0022740E" w:rsidRDefault="005B1F1F" w:rsidP="007957E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Dr. Önder Öztürk</w:t>
            </w: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14.30 – 15.20</w:t>
            </w:r>
          </w:p>
        </w:tc>
        <w:tc>
          <w:tcPr>
            <w:tcW w:w="4565" w:type="dxa"/>
            <w:vAlign w:val="center"/>
          </w:tcPr>
          <w:p w:rsidR="0022740E" w:rsidRPr="0022740E" w:rsidRDefault="005B1F1F" w:rsidP="00851C4D">
            <w:pPr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Sigara ve bıraktırma yöntemleri (Pratik)</w:t>
            </w:r>
          </w:p>
        </w:tc>
        <w:tc>
          <w:tcPr>
            <w:tcW w:w="2410" w:type="dxa"/>
            <w:vAlign w:val="center"/>
          </w:tcPr>
          <w:p w:rsidR="0022740E" w:rsidRPr="0022740E" w:rsidRDefault="005B1F1F" w:rsidP="007957E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Dr. Önder Öztürk</w:t>
            </w: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22740E" w:rsidRPr="0022740E" w:rsidRDefault="005B1F1F" w:rsidP="00851C4D">
            <w:pPr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 xml:space="preserve">Vaka tartışması </w:t>
            </w:r>
            <w:r w:rsidRPr="005B1F1F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22740E" w:rsidRPr="0022740E" w:rsidRDefault="005B1F1F" w:rsidP="007957ED">
            <w:pPr>
              <w:jc w:val="center"/>
              <w:rPr>
                <w:sz w:val="16"/>
                <w:szCs w:val="16"/>
              </w:rPr>
            </w:pPr>
            <w:r w:rsidRPr="005B1F1F">
              <w:rPr>
                <w:sz w:val="16"/>
                <w:szCs w:val="16"/>
              </w:rPr>
              <w:t>Dr. Ahmet Akkaya</w:t>
            </w:r>
          </w:p>
        </w:tc>
      </w:tr>
      <w:tr w:rsidR="0022740E" w:rsidRPr="00F321E5" w:rsidTr="007957ED">
        <w:tc>
          <w:tcPr>
            <w:tcW w:w="1951" w:type="dxa"/>
            <w:vAlign w:val="center"/>
          </w:tcPr>
          <w:p w:rsidR="0022740E" w:rsidRPr="0022740E" w:rsidRDefault="005B1F1F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4565" w:type="dxa"/>
            <w:vAlign w:val="center"/>
          </w:tcPr>
          <w:p w:rsidR="0022740E" w:rsidRPr="0022740E" w:rsidRDefault="0022740E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2740E" w:rsidRPr="0022740E" w:rsidRDefault="0022740E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08.30 – 09.00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hazırlığı (pratik)</w:t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09.00 – 11.00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 xml:space="preserve">Hasta </w:t>
            </w:r>
            <w:proofErr w:type="spellStart"/>
            <w:r w:rsidRPr="008B665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iziti</w:t>
            </w:r>
            <w:proofErr w:type="spellEnd"/>
            <w:r>
              <w:rPr>
                <w:sz w:val="16"/>
                <w:szCs w:val="16"/>
              </w:rPr>
              <w:t xml:space="preserve"> (İlgili öğretim üyesiyle)</w:t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11.10 -12.00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Vaka tartışması</w:t>
            </w:r>
          </w:p>
        </w:tc>
        <w:tc>
          <w:tcPr>
            <w:tcW w:w="2410" w:type="dxa"/>
            <w:vAlign w:val="center"/>
          </w:tcPr>
          <w:p w:rsidR="005B1F1F" w:rsidRPr="0022740E" w:rsidRDefault="008B6654" w:rsidP="007957E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 xml:space="preserve">Dr. </w:t>
            </w:r>
            <w:proofErr w:type="spellStart"/>
            <w:r w:rsidRPr="008B6654">
              <w:rPr>
                <w:sz w:val="16"/>
                <w:szCs w:val="16"/>
              </w:rPr>
              <w:t>Rezan</w:t>
            </w:r>
            <w:proofErr w:type="spellEnd"/>
            <w:r w:rsidRPr="008B6654">
              <w:rPr>
                <w:sz w:val="16"/>
                <w:szCs w:val="16"/>
              </w:rPr>
              <w:t xml:space="preserve"> </w:t>
            </w:r>
            <w:proofErr w:type="spellStart"/>
            <w:r w:rsidRPr="008B6654">
              <w:rPr>
                <w:sz w:val="16"/>
                <w:szCs w:val="16"/>
              </w:rPr>
              <w:t>Demiralay</w:t>
            </w:r>
            <w:proofErr w:type="spellEnd"/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13.30 – 14.20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 xml:space="preserve">Vaka tartışması                                             </w:t>
            </w:r>
          </w:p>
        </w:tc>
        <w:tc>
          <w:tcPr>
            <w:tcW w:w="2410" w:type="dxa"/>
            <w:vAlign w:val="center"/>
          </w:tcPr>
          <w:p w:rsidR="005B1F1F" w:rsidRPr="0022740E" w:rsidRDefault="008B6654" w:rsidP="00795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Önder Öztürk</w:t>
            </w: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14.30 - 15.20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16.20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16.30 – 17.20</w:t>
            </w:r>
          </w:p>
        </w:tc>
        <w:tc>
          <w:tcPr>
            <w:tcW w:w="4565" w:type="dxa"/>
            <w:vAlign w:val="center"/>
          </w:tcPr>
          <w:p w:rsidR="005B1F1F" w:rsidRPr="0022740E" w:rsidRDefault="008B6654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Serbest çalışma</w:t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65" w:type="dxa"/>
            <w:vAlign w:val="center"/>
          </w:tcPr>
          <w:p w:rsidR="005B1F1F" w:rsidRPr="0022740E" w:rsidRDefault="005B1F1F" w:rsidP="00851C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B6654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09.00 – 10.00</w:t>
            </w:r>
          </w:p>
        </w:tc>
        <w:tc>
          <w:tcPr>
            <w:tcW w:w="4565" w:type="dxa"/>
            <w:vAlign w:val="center"/>
          </w:tcPr>
          <w:p w:rsidR="00851C4D" w:rsidRDefault="008B6654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 xml:space="preserve">Yazılı sınav </w:t>
            </w:r>
          </w:p>
          <w:p w:rsidR="005B1F1F" w:rsidRPr="0022740E" w:rsidRDefault="008B6654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(Sınav sorum</w:t>
            </w:r>
            <w:r w:rsidR="00851C4D">
              <w:rPr>
                <w:sz w:val="16"/>
                <w:szCs w:val="16"/>
              </w:rPr>
              <w:t xml:space="preserve">lusu: Prof. Dr. </w:t>
            </w:r>
            <w:proofErr w:type="spellStart"/>
            <w:r w:rsidR="00851C4D">
              <w:rPr>
                <w:sz w:val="16"/>
                <w:szCs w:val="16"/>
              </w:rPr>
              <w:t>H.Ahmet</w:t>
            </w:r>
            <w:proofErr w:type="spellEnd"/>
            <w:r w:rsidR="00851C4D">
              <w:rPr>
                <w:sz w:val="16"/>
                <w:szCs w:val="16"/>
              </w:rPr>
              <w:t xml:space="preserve"> Bircan)</w:t>
            </w:r>
            <w:r w:rsidRPr="008B6654">
              <w:rPr>
                <w:sz w:val="16"/>
                <w:szCs w:val="16"/>
              </w:rPr>
              <w:tab/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B1F1F" w:rsidRPr="00F321E5" w:rsidTr="007957ED">
        <w:tc>
          <w:tcPr>
            <w:tcW w:w="1951" w:type="dxa"/>
            <w:vAlign w:val="center"/>
          </w:tcPr>
          <w:p w:rsidR="005B1F1F" w:rsidRDefault="00851C4D" w:rsidP="00851C4D">
            <w:pPr>
              <w:jc w:val="center"/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10.30 – 14.30</w:t>
            </w:r>
          </w:p>
        </w:tc>
        <w:tc>
          <w:tcPr>
            <w:tcW w:w="4565" w:type="dxa"/>
            <w:vAlign w:val="center"/>
          </w:tcPr>
          <w:p w:rsidR="005B1F1F" w:rsidRPr="0022740E" w:rsidRDefault="00851C4D" w:rsidP="00851C4D">
            <w:pPr>
              <w:rPr>
                <w:sz w:val="16"/>
                <w:szCs w:val="16"/>
              </w:rPr>
            </w:pPr>
            <w:r w:rsidRPr="008B6654">
              <w:rPr>
                <w:sz w:val="16"/>
                <w:szCs w:val="16"/>
              </w:rPr>
              <w:t>Sözlü sınav</w:t>
            </w:r>
          </w:p>
        </w:tc>
        <w:tc>
          <w:tcPr>
            <w:tcW w:w="2410" w:type="dxa"/>
            <w:vAlign w:val="center"/>
          </w:tcPr>
          <w:p w:rsidR="005B1F1F" w:rsidRPr="0022740E" w:rsidRDefault="005B1F1F" w:rsidP="007957ED">
            <w:pPr>
              <w:jc w:val="center"/>
              <w:rPr>
                <w:sz w:val="16"/>
                <w:szCs w:val="16"/>
              </w:rPr>
            </w:pPr>
          </w:p>
        </w:tc>
      </w:tr>
      <w:tr w:rsidR="00565BAD" w:rsidRPr="00F321E5" w:rsidTr="00E01643">
        <w:tc>
          <w:tcPr>
            <w:tcW w:w="1951" w:type="dxa"/>
            <w:vAlign w:val="center"/>
          </w:tcPr>
          <w:p w:rsidR="00565BAD" w:rsidRPr="00F321E5" w:rsidRDefault="00565BAD" w:rsidP="00E01643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975" w:type="dxa"/>
            <w:gridSpan w:val="2"/>
            <w:shd w:val="clear" w:color="auto" w:fill="D9D9D9" w:themeFill="background1" w:themeFillShade="D9"/>
            <w:vAlign w:val="center"/>
          </w:tcPr>
          <w:p w:rsidR="00565BAD" w:rsidRPr="00F321E5" w:rsidRDefault="00565BAD" w:rsidP="00E01643">
            <w:pPr>
              <w:jc w:val="center"/>
              <w:rPr>
                <w:sz w:val="16"/>
                <w:szCs w:val="16"/>
              </w:rPr>
            </w:pPr>
          </w:p>
        </w:tc>
      </w:tr>
      <w:tr w:rsidR="00565BAD" w:rsidRPr="00F321E5" w:rsidTr="00E01643">
        <w:tc>
          <w:tcPr>
            <w:tcW w:w="8926" w:type="dxa"/>
            <w:gridSpan w:val="3"/>
            <w:vAlign w:val="center"/>
          </w:tcPr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>Toplam 24 Saat Teorik, 40 saat pratik ders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>- Öğrenciler 5 gruba ayrılacak: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>1. hafta: 1. Grup: AA,  2. Grup: MÇ, 3.Grup: AB,  4.Grup: ÖÖ, 5.Grup: RD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>2. hafta: 1. Grup: MÇ,  2. Grup: AB, 3.Grup: ÖÖ,  4.Grup: RD, 5.Grup: AA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lastRenderedPageBreak/>
              <w:t>3. hafta: 1. Grup: AB,  2. Grup: ÖÖ, 3.Grup: RD,  4.Grup: AA, 5.</w:t>
            </w:r>
            <w:proofErr w:type="gramStart"/>
            <w:r w:rsidRPr="00565BAD">
              <w:rPr>
                <w:sz w:val="16"/>
                <w:szCs w:val="16"/>
              </w:rPr>
              <w:t>Grup:MÇ</w:t>
            </w:r>
            <w:proofErr w:type="gramEnd"/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Sorumlu olan öğretim üyesi ile birlikte serviste hasta </w:t>
            </w:r>
            <w:proofErr w:type="spellStart"/>
            <w:r w:rsidRPr="00565BAD">
              <w:rPr>
                <w:sz w:val="16"/>
                <w:szCs w:val="16"/>
              </w:rPr>
              <w:t>viziti</w:t>
            </w:r>
            <w:proofErr w:type="spellEnd"/>
            <w:r w:rsidRPr="00565BAD">
              <w:rPr>
                <w:sz w:val="16"/>
                <w:szCs w:val="16"/>
              </w:rPr>
              <w:t xml:space="preserve"> ve poliklinikte hasta muayenesi yapacaklar. İlgili öğretim üyesi ile birlikte </w:t>
            </w:r>
            <w:proofErr w:type="spellStart"/>
            <w:r w:rsidRPr="00565BAD">
              <w:rPr>
                <w:sz w:val="16"/>
                <w:szCs w:val="16"/>
              </w:rPr>
              <w:t>bronkoskopi</w:t>
            </w:r>
            <w:proofErr w:type="spellEnd"/>
            <w:r w:rsidRPr="00565BAD">
              <w:rPr>
                <w:sz w:val="16"/>
                <w:szCs w:val="16"/>
              </w:rPr>
              <w:t xml:space="preserve"> işlemine (en az bir kez), </w:t>
            </w:r>
            <w:proofErr w:type="spellStart"/>
            <w:r w:rsidRPr="00565BAD">
              <w:rPr>
                <w:sz w:val="16"/>
                <w:szCs w:val="16"/>
              </w:rPr>
              <w:t>torasentez</w:t>
            </w:r>
            <w:proofErr w:type="spellEnd"/>
            <w:r w:rsidRPr="00565BAD">
              <w:rPr>
                <w:sz w:val="16"/>
                <w:szCs w:val="16"/>
              </w:rPr>
              <w:t xml:space="preserve"> (en az bir kez), plevra biyopsisi (en az bir kez) işlemine gözlemc</w:t>
            </w:r>
            <w:r>
              <w:rPr>
                <w:sz w:val="16"/>
                <w:szCs w:val="16"/>
              </w:rPr>
              <w:t xml:space="preserve">i olarak katılması zorunludur. 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>-Poliklinikte;</w:t>
            </w:r>
          </w:p>
          <w:p w:rsid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 -Öğrenciler sabah 09.00’da poliklinikte olacak ve ilgili öğretim üyesi ile birlikte hasta değer-</w:t>
            </w:r>
            <w:proofErr w:type="spellStart"/>
            <w:r w:rsidRPr="00565BAD">
              <w:rPr>
                <w:sz w:val="16"/>
                <w:szCs w:val="16"/>
              </w:rPr>
              <w:t>lendireceklerdir</w:t>
            </w:r>
            <w:proofErr w:type="spellEnd"/>
            <w:r w:rsidRPr="00565BAD">
              <w:rPr>
                <w:sz w:val="16"/>
                <w:szCs w:val="16"/>
              </w:rPr>
              <w:t>.</w:t>
            </w:r>
          </w:p>
          <w:p w:rsidR="00FB57CA" w:rsidRPr="00565BAD" w:rsidRDefault="00FB57CA" w:rsidP="00565BAD">
            <w:pPr>
              <w:rPr>
                <w:sz w:val="16"/>
                <w:szCs w:val="16"/>
              </w:rPr>
            </w:pP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>*Verem Savaş Dispanseri Rotasyonunda öğrenim hedefleri aşağıdaki konular olarak belir-</w:t>
            </w:r>
            <w:proofErr w:type="spellStart"/>
            <w:r w:rsidRPr="00565BAD">
              <w:rPr>
                <w:sz w:val="16"/>
                <w:szCs w:val="16"/>
              </w:rPr>
              <w:t>lenmiştir</w:t>
            </w:r>
            <w:proofErr w:type="spellEnd"/>
            <w:r w:rsidRPr="00565BAD">
              <w:rPr>
                <w:sz w:val="16"/>
                <w:szCs w:val="16"/>
              </w:rPr>
              <w:t>: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 – Balgamda ARB aranması için uygun boyama yapılıp incelenmesi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 – PPD uygulanması ve testin değerlendirilmesi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 – Mikrofilmi tanıma ve değerlendirme</w:t>
            </w:r>
          </w:p>
          <w:p w:rsidR="00565BAD" w:rsidRPr="00565BAD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 – BCG uygulaması</w:t>
            </w:r>
          </w:p>
          <w:p w:rsidR="00565BAD" w:rsidRPr="0022740E" w:rsidRDefault="00565BAD" w:rsidP="00565BAD">
            <w:pPr>
              <w:rPr>
                <w:sz w:val="16"/>
                <w:szCs w:val="16"/>
              </w:rPr>
            </w:pPr>
            <w:r w:rsidRPr="00565BAD">
              <w:rPr>
                <w:sz w:val="16"/>
                <w:szCs w:val="16"/>
              </w:rPr>
              <w:t xml:space="preserve"> – Tüberkülozun doğrudan gözetimli tedavisi (DGT) ile ilgili eğitim</w:t>
            </w:r>
          </w:p>
        </w:tc>
      </w:tr>
    </w:tbl>
    <w:p w:rsidR="00CB43EE" w:rsidRDefault="00CB43EE" w:rsidP="00CB43EE">
      <w:pPr>
        <w:pStyle w:val="Balk2"/>
      </w:pPr>
      <w:bookmarkStart w:id="13" w:name="_Toc4664300"/>
      <w:r>
        <w:lastRenderedPageBreak/>
        <w:t>Staj Öğrenme Kaynakları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3720B9" w:rsidRDefault="00E01643" w:rsidP="003720B9">
            <w:r w:rsidRPr="00E01643">
              <w:t xml:space="preserve">Prof. Dr. Orhan Arseven, </w:t>
            </w:r>
            <w:r w:rsidR="003720B9">
              <w:t>Temel Akciğer Sağlığı ve Hastalıkları Kitabı</w:t>
            </w:r>
            <w:r>
              <w:t>, Nobel Tıp Kitabevleri, 2015.</w:t>
            </w:r>
          </w:p>
          <w:p w:rsidR="003720B9" w:rsidRDefault="003720B9" w:rsidP="003720B9"/>
          <w:p w:rsidR="003720B9" w:rsidRDefault="003720B9" w:rsidP="003720B9">
            <w:r>
              <w:t xml:space="preserve">Türk </w:t>
            </w:r>
            <w:proofErr w:type="spellStart"/>
            <w:r>
              <w:t>Toraks</w:t>
            </w:r>
            <w:proofErr w:type="spellEnd"/>
            <w:r>
              <w:t xml:space="preserve"> Derneği web sitesi - www.toraks.org.tr</w:t>
            </w:r>
          </w:p>
          <w:p w:rsidR="003720B9" w:rsidRDefault="003720B9" w:rsidP="003720B9"/>
          <w:p w:rsidR="0059305D" w:rsidRDefault="003720B9" w:rsidP="003720B9">
            <w:r>
              <w:t>Öğrenme Yönetim Sistemi – oys.tip.sdu.edu.tr</w:t>
            </w:r>
          </w:p>
        </w:tc>
      </w:tr>
    </w:tbl>
    <w:p w:rsidR="00CB43EE" w:rsidRPr="00CB43EE" w:rsidRDefault="00CB43EE" w:rsidP="00CB43EE"/>
    <w:sectPr w:rsidR="00CB43EE" w:rsidRPr="00CB43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B6" w:rsidRDefault="000A01B6" w:rsidP="00FB57CA">
      <w:pPr>
        <w:spacing w:after="0" w:line="240" w:lineRule="auto"/>
      </w:pPr>
      <w:r>
        <w:separator/>
      </w:r>
    </w:p>
  </w:endnote>
  <w:endnote w:type="continuationSeparator" w:id="0">
    <w:p w:rsidR="000A01B6" w:rsidRDefault="000A01B6" w:rsidP="00F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469332"/>
      <w:docPartObj>
        <w:docPartGallery w:val="Page Numbers (Bottom of Page)"/>
        <w:docPartUnique/>
      </w:docPartObj>
    </w:sdtPr>
    <w:sdtEndPr/>
    <w:sdtContent>
      <w:p w:rsidR="00FB57CA" w:rsidRDefault="00FB57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EE">
          <w:rPr>
            <w:noProof/>
          </w:rPr>
          <w:t>11</w:t>
        </w:r>
        <w:r>
          <w:fldChar w:fldCharType="end"/>
        </w:r>
      </w:p>
    </w:sdtContent>
  </w:sdt>
  <w:p w:rsidR="00FB57CA" w:rsidRDefault="00FB57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B6" w:rsidRDefault="000A01B6" w:rsidP="00FB57CA">
      <w:pPr>
        <w:spacing w:after="0" w:line="240" w:lineRule="auto"/>
      </w:pPr>
      <w:r>
        <w:separator/>
      </w:r>
    </w:p>
  </w:footnote>
  <w:footnote w:type="continuationSeparator" w:id="0">
    <w:p w:rsidR="000A01B6" w:rsidRDefault="000A01B6" w:rsidP="00FB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57610"/>
    <w:multiLevelType w:val="hybridMultilevel"/>
    <w:tmpl w:val="2908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E7CF2"/>
    <w:multiLevelType w:val="hybridMultilevel"/>
    <w:tmpl w:val="2908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191C"/>
    <w:rsid w:val="00042165"/>
    <w:rsid w:val="00063D00"/>
    <w:rsid w:val="000A00A0"/>
    <w:rsid w:val="000A01B6"/>
    <w:rsid w:val="000B16F1"/>
    <w:rsid w:val="000F709B"/>
    <w:rsid w:val="00102EC8"/>
    <w:rsid w:val="001336AE"/>
    <w:rsid w:val="00142BCA"/>
    <w:rsid w:val="001715E5"/>
    <w:rsid w:val="001E3004"/>
    <w:rsid w:val="001F4167"/>
    <w:rsid w:val="0022740E"/>
    <w:rsid w:val="0023670A"/>
    <w:rsid w:val="00240CD9"/>
    <w:rsid w:val="00244B35"/>
    <w:rsid w:val="00274B8E"/>
    <w:rsid w:val="002A4BEB"/>
    <w:rsid w:val="002D55C6"/>
    <w:rsid w:val="002E3B9E"/>
    <w:rsid w:val="002F7F23"/>
    <w:rsid w:val="0030705C"/>
    <w:rsid w:val="003241BC"/>
    <w:rsid w:val="00350A38"/>
    <w:rsid w:val="003720B9"/>
    <w:rsid w:val="00380861"/>
    <w:rsid w:val="00394146"/>
    <w:rsid w:val="004009F4"/>
    <w:rsid w:val="00415723"/>
    <w:rsid w:val="0041715C"/>
    <w:rsid w:val="004B3041"/>
    <w:rsid w:val="004C31EF"/>
    <w:rsid w:val="005428C0"/>
    <w:rsid w:val="00565BAD"/>
    <w:rsid w:val="005727B7"/>
    <w:rsid w:val="005777EC"/>
    <w:rsid w:val="0059305D"/>
    <w:rsid w:val="005938F4"/>
    <w:rsid w:val="005B1F1F"/>
    <w:rsid w:val="005F252F"/>
    <w:rsid w:val="00636117"/>
    <w:rsid w:val="00643F24"/>
    <w:rsid w:val="006D7010"/>
    <w:rsid w:val="006F6187"/>
    <w:rsid w:val="00716E88"/>
    <w:rsid w:val="007214AB"/>
    <w:rsid w:val="00741834"/>
    <w:rsid w:val="00794D59"/>
    <w:rsid w:val="007957ED"/>
    <w:rsid w:val="00796070"/>
    <w:rsid w:val="007A1719"/>
    <w:rsid w:val="007A1B1A"/>
    <w:rsid w:val="007C6AD4"/>
    <w:rsid w:val="008078DF"/>
    <w:rsid w:val="00812C6F"/>
    <w:rsid w:val="00846C8E"/>
    <w:rsid w:val="008501A2"/>
    <w:rsid w:val="00851C4D"/>
    <w:rsid w:val="00853A7A"/>
    <w:rsid w:val="008543BF"/>
    <w:rsid w:val="00877CC1"/>
    <w:rsid w:val="008A457D"/>
    <w:rsid w:val="008A7C57"/>
    <w:rsid w:val="008B6654"/>
    <w:rsid w:val="008C243E"/>
    <w:rsid w:val="008E6704"/>
    <w:rsid w:val="00932292"/>
    <w:rsid w:val="0094457B"/>
    <w:rsid w:val="009540BD"/>
    <w:rsid w:val="00963518"/>
    <w:rsid w:val="009B7241"/>
    <w:rsid w:val="009E4866"/>
    <w:rsid w:val="009F7D71"/>
    <w:rsid w:val="00A13906"/>
    <w:rsid w:val="00A221F4"/>
    <w:rsid w:val="00A33EF4"/>
    <w:rsid w:val="00A472D6"/>
    <w:rsid w:val="00AA30F0"/>
    <w:rsid w:val="00B353A6"/>
    <w:rsid w:val="00B42D6D"/>
    <w:rsid w:val="00B50FF3"/>
    <w:rsid w:val="00B72491"/>
    <w:rsid w:val="00BD4482"/>
    <w:rsid w:val="00BD795E"/>
    <w:rsid w:val="00BF22B7"/>
    <w:rsid w:val="00BF5D4A"/>
    <w:rsid w:val="00C02BCC"/>
    <w:rsid w:val="00C25D44"/>
    <w:rsid w:val="00C40681"/>
    <w:rsid w:val="00C70B88"/>
    <w:rsid w:val="00C74D24"/>
    <w:rsid w:val="00C77942"/>
    <w:rsid w:val="00C85D7B"/>
    <w:rsid w:val="00C90BA1"/>
    <w:rsid w:val="00CA5FB3"/>
    <w:rsid w:val="00CA77BE"/>
    <w:rsid w:val="00CB1725"/>
    <w:rsid w:val="00CB43EE"/>
    <w:rsid w:val="00CC7170"/>
    <w:rsid w:val="00D12B5A"/>
    <w:rsid w:val="00D47959"/>
    <w:rsid w:val="00D760EE"/>
    <w:rsid w:val="00D824E3"/>
    <w:rsid w:val="00D8300F"/>
    <w:rsid w:val="00DC31A7"/>
    <w:rsid w:val="00DF48AB"/>
    <w:rsid w:val="00E01643"/>
    <w:rsid w:val="00E126D7"/>
    <w:rsid w:val="00E23458"/>
    <w:rsid w:val="00E52D2D"/>
    <w:rsid w:val="00E61ABD"/>
    <w:rsid w:val="00E86920"/>
    <w:rsid w:val="00EC50AF"/>
    <w:rsid w:val="00EE0FA0"/>
    <w:rsid w:val="00F116DC"/>
    <w:rsid w:val="00F321E5"/>
    <w:rsid w:val="00F940E2"/>
    <w:rsid w:val="00FB57CA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A245-77DC-43F8-8291-CC49DF9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0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940E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57CA"/>
  </w:style>
  <w:style w:type="paragraph" w:styleId="Altbilgi">
    <w:name w:val="footer"/>
    <w:basedOn w:val="Normal"/>
    <w:link w:val="AltbilgiChar"/>
    <w:uiPriority w:val="99"/>
    <w:unhideWhenUsed/>
    <w:rsid w:val="00F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C1C4-9FB9-42FF-ADBC-98EDEED6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Dilek</cp:lastModifiedBy>
  <cp:revision>3</cp:revision>
  <cp:lastPrinted>2019-01-28T22:56:00Z</cp:lastPrinted>
  <dcterms:created xsi:type="dcterms:W3CDTF">2019-03-29T09:20:00Z</dcterms:created>
  <dcterms:modified xsi:type="dcterms:W3CDTF">2019-04-03T11:55:00Z</dcterms:modified>
</cp:coreProperties>
</file>