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33"/>
        <w:gridCol w:w="2564"/>
        <w:gridCol w:w="1276"/>
        <w:gridCol w:w="3969"/>
        <w:gridCol w:w="2963"/>
        <w:gridCol w:w="2241"/>
      </w:tblGrid>
      <w:tr w:rsidR="00D56F18" w14:paraId="631C4440" w14:textId="77777777" w:rsidTr="006C766A">
        <w:trPr>
          <w:trHeight w:val="390"/>
        </w:trPr>
        <w:tc>
          <w:tcPr>
            <w:tcW w:w="833" w:type="dxa"/>
            <w:shd w:val="clear" w:color="auto" w:fill="BDD6EE" w:themeFill="accent5" w:themeFillTint="66"/>
          </w:tcPr>
          <w:p w14:paraId="63A38BAD" w14:textId="4D08CB77" w:rsidR="009C3CED" w:rsidRPr="006C766A" w:rsidRDefault="008062A2" w:rsidP="006C766A">
            <w:r w:rsidRPr="006C766A">
              <w:t>No</w:t>
            </w:r>
          </w:p>
        </w:tc>
        <w:tc>
          <w:tcPr>
            <w:tcW w:w="2564" w:type="dxa"/>
            <w:shd w:val="clear" w:color="auto" w:fill="BDD6EE" w:themeFill="accent5" w:themeFillTint="66"/>
          </w:tcPr>
          <w:p w14:paraId="143247A3" w14:textId="7571904B" w:rsidR="009C3CED" w:rsidRPr="006C766A" w:rsidRDefault="008062A2" w:rsidP="006C766A">
            <w:r w:rsidRPr="006C766A">
              <w:t xml:space="preserve">Öneri Birimi </w:t>
            </w:r>
          </w:p>
        </w:tc>
        <w:tc>
          <w:tcPr>
            <w:tcW w:w="1276" w:type="dxa"/>
            <w:shd w:val="clear" w:color="auto" w:fill="BDD6EE" w:themeFill="accent5" w:themeFillTint="66"/>
          </w:tcPr>
          <w:p w14:paraId="67F2FF3F" w14:textId="710C8BF1" w:rsidR="009C3CED" w:rsidRPr="006C766A" w:rsidRDefault="008062A2" w:rsidP="006C766A">
            <w:r w:rsidRPr="006C766A">
              <w:t xml:space="preserve">Öneri Tarihi </w:t>
            </w:r>
          </w:p>
        </w:tc>
        <w:tc>
          <w:tcPr>
            <w:tcW w:w="3969" w:type="dxa"/>
            <w:shd w:val="clear" w:color="auto" w:fill="BDD6EE" w:themeFill="accent5" w:themeFillTint="66"/>
          </w:tcPr>
          <w:p w14:paraId="7036F537" w14:textId="00D419F7" w:rsidR="009C3CED" w:rsidRPr="006C766A" w:rsidRDefault="008062A2" w:rsidP="006C766A">
            <w:r w:rsidRPr="006C766A">
              <w:t xml:space="preserve">Öneri </w:t>
            </w:r>
          </w:p>
        </w:tc>
        <w:tc>
          <w:tcPr>
            <w:tcW w:w="2963" w:type="dxa"/>
            <w:shd w:val="clear" w:color="auto" w:fill="BDD6EE" w:themeFill="accent5" w:themeFillTint="66"/>
          </w:tcPr>
          <w:p w14:paraId="076A3D50" w14:textId="47E3DDDB" w:rsidR="009C3CED" w:rsidRPr="006C766A" w:rsidRDefault="008062A2" w:rsidP="006C766A">
            <w:r w:rsidRPr="006C766A">
              <w:t>İyileştirme</w:t>
            </w:r>
          </w:p>
        </w:tc>
        <w:tc>
          <w:tcPr>
            <w:tcW w:w="2241" w:type="dxa"/>
            <w:shd w:val="clear" w:color="auto" w:fill="BDD6EE" w:themeFill="accent5" w:themeFillTint="66"/>
          </w:tcPr>
          <w:p w14:paraId="11BEE322" w14:textId="6F2C4F16" w:rsidR="009C3CED" w:rsidRPr="006C766A" w:rsidRDefault="008062A2" w:rsidP="006C766A">
            <w:r w:rsidRPr="006C766A">
              <w:t xml:space="preserve">İyileştirme Tarihi </w:t>
            </w:r>
          </w:p>
        </w:tc>
      </w:tr>
      <w:tr w:rsidR="00D56F18" w14:paraId="240AEA56" w14:textId="77777777" w:rsidTr="008754B4">
        <w:trPr>
          <w:trHeight w:val="728"/>
        </w:trPr>
        <w:tc>
          <w:tcPr>
            <w:tcW w:w="833" w:type="dxa"/>
            <w:shd w:val="clear" w:color="auto" w:fill="D5DCE4" w:themeFill="text2" w:themeFillTint="33"/>
          </w:tcPr>
          <w:p w14:paraId="4E732E3B" w14:textId="2028E1F7" w:rsidR="009C3CED" w:rsidRPr="006C766A" w:rsidRDefault="008062A2">
            <w:pPr>
              <w:rPr>
                <w:b/>
                <w:bCs/>
                <w:i/>
                <w:iCs/>
              </w:rPr>
            </w:pPr>
            <w:r w:rsidRPr="006C766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564" w:type="dxa"/>
            <w:shd w:val="clear" w:color="auto" w:fill="D5DCE4" w:themeFill="text2" w:themeFillTint="33"/>
          </w:tcPr>
          <w:p w14:paraId="33C16540" w14:textId="65397A63" w:rsidR="009C3CED" w:rsidRDefault="008062A2">
            <w:r>
              <w:t>Öğrenci geribildirimi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1D561D99" w14:textId="095D3CC6" w:rsidR="009C3CED" w:rsidRDefault="00603EE6">
            <w:r>
              <w:t>12.11.2019</w:t>
            </w:r>
          </w:p>
        </w:tc>
        <w:tc>
          <w:tcPr>
            <w:tcW w:w="3969" w:type="dxa"/>
            <w:shd w:val="clear" w:color="auto" w:fill="D5DCE4" w:themeFill="text2" w:themeFillTint="33"/>
          </w:tcPr>
          <w:p w14:paraId="0BBA25CA" w14:textId="557D791E" w:rsidR="009C3CED" w:rsidRDefault="00603EE6">
            <w:r>
              <w:t>Öğrenciler için çalışma odalarının ve kütüphanelerin gündeme alınması,</w:t>
            </w:r>
          </w:p>
        </w:tc>
        <w:tc>
          <w:tcPr>
            <w:tcW w:w="2963" w:type="dxa"/>
            <w:shd w:val="clear" w:color="auto" w:fill="D5DCE4" w:themeFill="text2" w:themeFillTint="33"/>
          </w:tcPr>
          <w:p w14:paraId="7F487A7D" w14:textId="4C9E3C52" w:rsidR="009C3CED" w:rsidRDefault="00603EE6">
            <w:r>
              <w:t xml:space="preserve">Öğrenciler için 4 adet çalışma odası oluşturuldu </w:t>
            </w:r>
          </w:p>
        </w:tc>
        <w:tc>
          <w:tcPr>
            <w:tcW w:w="2241" w:type="dxa"/>
            <w:shd w:val="clear" w:color="auto" w:fill="D5DCE4" w:themeFill="text2" w:themeFillTint="33"/>
          </w:tcPr>
          <w:p w14:paraId="1A9011E3" w14:textId="1F78723C" w:rsidR="009C3CED" w:rsidRDefault="00E27BEB">
            <w:r>
              <w:t>25.06.</w:t>
            </w:r>
            <w:r w:rsidR="00603EE6">
              <w:t>2020</w:t>
            </w:r>
          </w:p>
        </w:tc>
      </w:tr>
      <w:tr w:rsidR="00D56F18" w14:paraId="47AD4066" w14:textId="77777777" w:rsidTr="008754B4">
        <w:trPr>
          <w:trHeight w:val="979"/>
        </w:trPr>
        <w:tc>
          <w:tcPr>
            <w:tcW w:w="833" w:type="dxa"/>
          </w:tcPr>
          <w:p w14:paraId="51CCB9E9" w14:textId="676A9548" w:rsidR="009C3CED" w:rsidRPr="006C766A" w:rsidRDefault="008062A2">
            <w:pPr>
              <w:rPr>
                <w:b/>
                <w:bCs/>
                <w:i/>
                <w:iCs/>
              </w:rPr>
            </w:pPr>
            <w:r w:rsidRPr="006C766A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2564" w:type="dxa"/>
          </w:tcPr>
          <w:p w14:paraId="3605033A" w14:textId="5F991103" w:rsidR="009C3CED" w:rsidRDefault="008062A2">
            <w:r>
              <w:t>Öğrenci geribildirimi</w:t>
            </w:r>
          </w:p>
        </w:tc>
        <w:tc>
          <w:tcPr>
            <w:tcW w:w="1276" w:type="dxa"/>
          </w:tcPr>
          <w:p w14:paraId="79598AE7" w14:textId="5A643A5F" w:rsidR="009C3CED" w:rsidRDefault="00603EE6">
            <w:r>
              <w:t xml:space="preserve">8.10. 2019 </w:t>
            </w:r>
          </w:p>
        </w:tc>
        <w:tc>
          <w:tcPr>
            <w:tcW w:w="3969" w:type="dxa"/>
          </w:tcPr>
          <w:p w14:paraId="7B32C104" w14:textId="2DAFCA93" w:rsidR="009C3CED" w:rsidRDefault="00603EE6">
            <w:r>
              <w:t xml:space="preserve">Dönem V ders programında saat konusundaki aksaklıkların değerlendirilmesi  </w:t>
            </w:r>
          </w:p>
        </w:tc>
        <w:tc>
          <w:tcPr>
            <w:tcW w:w="2963" w:type="dxa"/>
          </w:tcPr>
          <w:p w14:paraId="6523B574" w14:textId="0EEB868A" w:rsidR="009C3CED" w:rsidRDefault="00603EE6">
            <w:r>
              <w:t xml:space="preserve">Ders programındaki saat aksaklıkları ile ilgili öğretim üyeleri ile görüşülerek düzenlemeler yapıldı </w:t>
            </w:r>
          </w:p>
        </w:tc>
        <w:tc>
          <w:tcPr>
            <w:tcW w:w="2241" w:type="dxa"/>
          </w:tcPr>
          <w:p w14:paraId="25F51ED9" w14:textId="0B623153" w:rsidR="009C3CED" w:rsidRDefault="00E27BEB">
            <w:r>
              <w:t>15.12.2019</w:t>
            </w:r>
          </w:p>
        </w:tc>
      </w:tr>
      <w:tr w:rsidR="00D56F18" w14:paraId="5EDD42C4" w14:textId="77777777" w:rsidTr="008754B4">
        <w:trPr>
          <w:trHeight w:val="611"/>
        </w:trPr>
        <w:tc>
          <w:tcPr>
            <w:tcW w:w="833" w:type="dxa"/>
            <w:shd w:val="clear" w:color="auto" w:fill="D5DCE4" w:themeFill="text2" w:themeFillTint="33"/>
          </w:tcPr>
          <w:p w14:paraId="5C8C7387" w14:textId="7EEDD6E6" w:rsidR="009C3CED" w:rsidRPr="006C766A" w:rsidRDefault="008062A2">
            <w:pPr>
              <w:rPr>
                <w:b/>
                <w:bCs/>
                <w:i/>
                <w:iCs/>
              </w:rPr>
            </w:pPr>
            <w:r w:rsidRPr="006C766A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2564" w:type="dxa"/>
            <w:shd w:val="clear" w:color="auto" w:fill="D5DCE4" w:themeFill="text2" w:themeFillTint="33"/>
          </w:tcPr>
          <w:p w14:paraId="1338E028" w14:textId="1A3CA498" w:rsidR="009C3CED" w:rsidRDefault="008062A2">
            <w:r>
              <w:t xml:space="preserve">Öğretim üyesi geri bildirimi 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07FC1768" w14:textId="1CE02B4D" w:rsidR="009C3CED" w:rsidRDefault="00E27BEB">
            <w:r>
              <w:t>03.08.2021</w:t>
            </w:r>
          </w:p>
        </w:tc>
        <w:tc>
          <w:tcPr>
            <w:tcW w:w="3969" w:type="dxa"/>
            <w:shd w:val="clear" w:color="auto" w:fill="D5DCE4" w:themeFill="text2" w:themeFillTint="33"/>
          </w:tcPr>
          <w:p w14:paraId="6D1A9F16" w14:textId="1B3ACEA9" w:rsidR="009C3CED" w:rsidRDefault="00E27BEB">
            <w:r>
              <w:t xml:space="preserve">Pratik gruplarının sayısının pandemi de dikkate alınarak azaltılması </w:t>
            </w:r>
          </w:p>
        </w:tc>
        <w:tc>
          <w:tcPr>
            <w:tcW w:w="2963" w:type="dxa"/>
            <w:shd w:val="clear" w:color="auto" w:fill="D5DCE4" w:themeFill="text2" w:themeFillTint="33"/>
          </w:tcPr>
          <w:p w14:paraId="3155F293" w14:textId="2DF67984" w:rsidR="009C3CED" w:rsidRDefault="00E27BEB">
            <w:r>
              <w:t>Pratik Gruplarının sayısı düzenlendi</w:t>
            </w:r>
          </w:p>
        </w:tc>
        <w:tc>
          <w:tcPr>
            <w:tcW w:w="2241" w:type="dxa"/>
            <w:shd w:val="clear" w:color="auto" w:fill="D5DCE4" w:themeFill="text2" w:themeFillTint="33"/>
          </w:tcPr>
          <w:p w14:paraId="4947B450" w14:textId="791357DD" w:rsidR="009C3CED" w:rsidRDefault="00E27BEB">
            <w:r>
              <w:t>2021 – 2022 Eğitim yılında yeni gruplar oluşturuldu</w:t>
            </w:r>
          </w:p>
        </w:tc>
      </w:tr>
      <w:tr w:rsidR="00D56F18" w14:paraId="23313848" w14:textId="77777777" w:rsidTr="006C766A">
        <w:trPr>
          <w:trHeight w:val="962"/>
        </w:trPr>
        <w:tc>
          <w:tcPr>
            <w:tcW w:w="833" w:type="dxa"/>
          </w:tcPr>
          <w:p w14:paraId="69575402" w14:textId="055A3D67" w:rsidR="009C3CED" w:rsidRPr="006C766A" w:rsidRDefault="008062A2">
            <w:pPr>
              <w:rPr>
                <w:b/>
                <w:bCs/>
                <w:i/>
                <w:iCs/>
              </w:rPr>
            </w:pPr>
            <w:r w:rsidRPr="006C766A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64" w:type="dxa"/>
          </w:tcPr>
          <w:p w14:paraId="563EC5C3" w14:textId="56562454" w:rsidR="009C3CED" w:rsidRDefault="008062A2">
            <w:r>
              <w:t>Öğretim üyesi geri bildirimi</w:t>
            </w:r>
          </w:p>
        </w:tc>
        <w:tc>
          <w:tcPr>
            <w:tcW w:w="1276" w:type="dxa"/>
          </w:tcPr>
          <w:p w14:paraId="4135BF67" w14:textId="0F5815CE" w:rsidR="009C3CED" w:rsidRDefault="00E27BEB">
            <w:r>
              <w:t>02.02.2021</w:t>
            </w:r>
          </w:p>
        </w:tc>
        <w:tc>
          <w:tcPr>
            <w:tcW w:w="3969" w:type="dxa"/>
          </w:tcPr>
          <w:p w14:paraId="45FCAC08" w14:textId="7E574F91" w:rsidR="009C3CED" w:rsidRDefault="00E27BEB">
            <w:proofErr w:type="gramStart"/>
            <w:r>
              <w:t>radyolojik</w:t>
            </w:r>
            <w:proofErr w:type="gramEnd"/>
            <w:r>
              <w:t xml:space="preserve"> alet ve ekipmanlar dersinin açılması</w:t>
            </w:r>
          </w:p>
        </w:tc>
        <w:tc>
          <w:tcPr>
            <w:tcW w:w="2963" w:type="dxa"/>
          </w:tcPr>
          <w:p w14:paraId="0960920A" w14:textId="7461F678" w:rsidR="009C3CED" w:rsidRDefault="00E27BEB">
            <w:r>
              <w:t>Özel çalışma Modülü olarak planlama yapıldı</w:t>
            </w:r>
          </w:p>
        </w:tc>
        <w:tc>
          <w:tcPr>
            <w:tcW w:w="2241" w:type="dxa"/>
          </w:tcPr>
          <w:p w14:paraId="58CF4905" w14:textId="207EDBB7" w:rsidR="009C3CED" w:rsidRDefault="00E27BEB">
            <w:r>
              <w:t>2021 – 2022 Eğitim yılında Özel Çalışma Modülü olarak açıldı</w:t>
            </w:r>
          </w:p>
        </w:tc>
      </w:tr>
      <w:tr w:rsidR="00D56F18" w14:paraId="2198AA7B" w14:textId="77777777" w:rsidTr="008754B4">
        <w:trPr>
          <w:trHeight w:val="806"/>
        </w:trPr>
        <w:tc>
          <w:tcPr>
            <w:tcW w:w="833" w:type="dxa"/>
            <w:shd w:val="clear" w:color="auto" w:fill="D5DCE4" w:themeFill="text2" w:themeFillTint="33"/>
          </w:tcPr>
          <w:p w14:paraId="4AB095CE" w14:textId="71F25808" w:rsidR="008062A2" w:rsidRPr="006C766A" w:rsidRDefault="008062A2">
            <w:pPr>
              <w:rPr>
                <w:b/>
                <w:bCs/>
                <w:i/>
                <w:iCs/>
              </w:rPr>
            </w:pPr>
            <w:r w:rsidRPr="006C766A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2564" w:type="dxa"/>
            <w:shd w:val="clear" w:color="auto" w:fill="D5DCE4" w:themeFill="text2" w:themeFillTint="33"/>
          </w:tcPr>
          <w:p w14:paraId="736FE0CA" w14:textId="5DC504E0" w:rsidR="008062A2" w:rsidRDefault="008062A2">
            <w:r>
              <w:t xml:space="preserve">Kalite Güvence Ofisi 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260FA73C" w14:textId="767B6781" w:rsidR="008062A2" w:rsidRDefault="00E55676">
            <w:r>
              <w:t>20.03.2022</w:t>
            </w:r>
          </w:p>
        </w:tc>
        <w:tc>
          <w:tcPr>
            <w:tcW w:w="3969" w:type="dxa"/>
            <w:shd w:val="clear" w:color="auto" w:fill="D5DCE4" w:themeFill="text2" w:themeFillTint="33"/>
          </w:tcPr>
          <w:p w14:paraId="418F7A65" w14:textId="69955357" w:rsidR="008062A2" w:rsidRDefault="00E55676">
            <w:r>
              <w:t xml:space="preserve">Dezavantajlı Grup politikasının belirlenmesi </w:t>
            </w:r>
          </w:p>
        </w:tc>
        <w:tc>
          <w:tcPr>
            <w:tcW w:w="2963" w:type="dxa"/>
            <w:shd w:val="clear" w:color="auto" w:fill="D5DCE4" w:themeFill="text2" w:themeFillTint="33"/>
          </w:tcPr>
          <w:p w14:paraId="3857471D" w14:textId="61C9D506" w:rsidR="008062A2" w:rsidRDefault="00D56F18">
            <w:r>
              <w:t>İç ve dış paydaşlarla birlikte d</w:t>
            </w:r>
            <w:r w:rsidR="00E55676">
              <w:t>ezavantajlı grup politikası oluşturuldu</w:t>
            </w:r>
          </w:p>
        </w:tc>
        <w:tc>
          <w:tcPr>
            <w:tcW w:w="2241" w:type="dxa"/>
            <w:shd w:val="clear" w:color="auto" w:fill="D5DCE4" w:themeFill="text2" w:themeFillTint="33"/>
          </w:tcPr>
          <w:p w14:paraId="074FF5E3" w14:textId="23C98E80" w:rsidR="008062A2" w:rsidRDefault="00E55676">
            <w:r>
              <w:t>16.04.2022</w:t>
            </w:r>
          </w:p>
        </w:tc>
      </w:tr>
      <w:tr w:rsidR="00D56F18" w14:paraId="0F35841A" w14:textId="77777777" w:rsidTr="006C766A">
        <w:trPr>
          <w:trHeight w:val="1195"/>
        </w:trPr>
        <w:tc>
          <w:tcPr>
            <w:tcW w:w="833" w:type="dxa"/>
          </w:tcPr>
          <w:p w14:paraId="3F2ECBE3" w14:textId="79280CE9" w:rsidR="008062A2" w:rsidRPr="006C766A" w:rsidRDefault="008062A2">
            <w:pPr>
              <w:rPr>
                <w:b/>
                <w:bCs/>
                <w:i/>
                <w:iCs/>
              </w:rPr>
            </w:pPr>
            <w:r w:rsidRPr="006C766A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2564" w:type="dxa"/>
          </w:tcPr>
          <w:p w14:paraId="01509404" w14:textId="6470350F" w:rsidR="008062A2" w:rsidRDefault="008062A2">
            <w:r>
              <w:t>Kalite Güvence Ofisi</w:t>
            </w:r>
          </w:p>
        </w:tc>
        <w:tc>
          <w:tcPr>
            <w:tcW w:w="1276" w:type="dxa"/>
          </w:tcPr>
          <w:p w14:paraId="0B4B1B0C" w14:textId="27E6E277" w:rsidR="008062A2" w:rsidRDefault="00D56F18">
            <w:r>
              <w:t>13.06.2022</w:t>
            </w:r>
          </w:p>
        </w:tc>
        <w:tc>
          <w:tcPr>
            <w:tcW w:w="3969" w:type="dxa"/>
          </w:tcPr>
          <w:p w14:paraId="5B595AAC" w14:textId="02489378" w:rsidR="008062A2" w:rsidRDefault="00D56F18">
            <w:r>
              <w:t xml:space="preserve">Tıp </w:t>
            </w:r>
            <w:proofErr w:type="spellStart"/>
            <w:r>
              <w:t>Fakiltesi</w:t>
            </w:r>
            <w:proofErr w:type="spellEnd"/>
            <w:r>
              <w:t xml:space="preserve"> Dahilindeki tüm Anabilim Dallarının Üniversitemiz Türkçe ve İngilizce internet sitesindeki bilgilerinin güncellenmesi </w:t>
            </w:r>
          </w:p>
        </w:tc>
        <w:tc>
          <w:tcPr>
            <w:tcW w:w="2963" w:type="dxa"/>
          </w:tcPr>
          <w:p w14:paraId="0DF8707C" w14:textId="78CC4146" w:rsidR="008062A2" w:rsidRDefault="00D56F18">
            <w:r>
              <w:t xml:space="preserve">Tüm Anabilim dalları ile görüşülerek internet sitesindeki bilgiler güncellendi </w:t>
            </w:r>
          </w:p>
        </w:tc>
        <w:tc>
          <w:tcPr>
            <w:tcW w:w="2241" w:type="dxa"/>
          </w:tcPr>
          <w:p w14:paraId="0F0007BD" w14:textId="34B1DDFD" w:rsidR="008062A2" w:rsidRDefault="00D56F18">
            <w:r>
              <w:t>24.08.2022</w:t>
            </w:r>
          </w:p>
        </w:tc>
      </w:tr>
    </w:tbl>
    <w:p w14:paraId="4B72A9B0" w14:textId="0CC5431F" w:rsidR="009C3CED" w:rsidRDefault="009C3CED"/>
    <w:p w14:paraId="06ACC3BF" w14:textId="2CDE34CE" w:rsidR="00986E5B" w:rsidRDefault="00986E5B"/>
    <w:p w14:paraId="639C8213" w14:textId="0636F86F" w:rsidR="00986E5B" w:rsidRDefault="00986E5B"/>
    <w:p w14:paraId="05E57286" w14:textId="4E673AFF" w:rsidR="00986E5B" w:rsidRDefault="00986E5B"/>
    <w:p w14:paraId="694F2AF1" w14:textId="1D2F4561" w:rsidR="00986E5B" w:rsidRDefault="00986E5B"/>
    <w:p w14:paraId="39856E4F" w14:textId="77777777" w:rsidR="00986E5B" w:rsidRDefault="00986E5B">
      <w:bookmarkStart w:id="0" w:name="_GoBack"/>
      <w:bookmarkEnd w:id="0"/>
    </w:p>
    <w:tbl>
      <w:tblPr>
        <w:tblStyle w:val="TabloKlavuzu"/>
        <w:tblW w:w="14401" w:type="dxa"/>
        <w:tblLook w:val="04A0" w:firstRow="1" w:lastRow="0" w:firstColumn="1" w:lastColumn="0" w:noHBand="0" w:noVBand="1"/>
      </w:tblPr>
      <w:tblGrid>
        <w:gridCol w:w="572"/>
        <w:gridCol w:w="1402"/>
        <w:gridCol w:w="1411"/>
        <w:gridCol w:w="5816"/>
        <w:gridCol w:w="4030"/>
        <w:gridCol w:w="1170"/>
      </w:tblGrid>
      <w:tr w:rsidR="00986E5B" w:rsidRPr="00D86480" w14:paraId="55FAEB1C" w14:textId="77777777" w:rsidTr="0005167C">
        <w:trPr>
          <w:trHeight w:val="456"/>
        </w:trPr>
        <w:tc>
          <w:tcPr>
            <w:tcW w:w="572" w:type="dxa"/>
          </w:tcPr>
          <w:p w14:paraId="6912D493" w14:textId="77777777" w:rsidR="00986E5B" w:rsidRPr="00D86480" w:rsidRDefault="00986E5B" w:rsidP="0005167C">
            <w:pPr>
              <w:rPr>
                <w:rFonts w:ascii="Times New Roman" w:hAnsi="Times New Roman" w:cs="Times New Roman"/>
                <w:szCs w:val="20"/>
              </w:rPr>
            </w:pPr>
            <w:r w:rsidRPr="00D86480">
              <w:rPr>
                <w:rFonts w:ascii="Times New Roman" w:hAnsi="Times New Roman" w:cs="Times New Roman"/>
                <w:szCs w:val="20"/>
              </w:rPr>
              <w:lastRenderedPageBreak/>
              <w:t>Sıra No</w:t>
            </w:r>
          </w:p>
        </w:tc>
        <w:tc>
          <w:tcPr>
            <w:tcW w:w="1402" w:type="dxa"/>
          </w:tcPr>
          <w:p w14:paraId="1271F641" w14:textId="77777777" w:rsidR="00986E5B" w:rsidRPr="00D86480" w:rsidRDefault="00986E5B" w:rsidP="0005167C">
            <w:pPr>
              <w:rPr>
                <w:rFonts w:ascii="Times New Roman" w:hAnsi="Times New Roman" w:cs="Times New Roman"/>
                <w:szCs w:val="20"/>
              </w:rPr>
            </w:pPr>
            <w:r w:rsidRPr="00D86480">
              <w:rPr>
                <w:rFonts w:ascii="Times New Roman" w:hAnsi="Times New Roman" w:cs="Times New Roman"/>
                <w:szCs w:val="20"/>
              </w:rPr>
              <w:t>Öneri Birimi</w:t>
            </w:r>
          </w:p>
        </w:tc>
        <w:tc>
          <w:tcPr>
            <w:tcW w:w="1411" w:type="dxa"/>
          </w:tcPr>
          <w:p w14:paraId="3900CFD7" w14:textId="77777777" w:rsidR="00986E5B" w:rsidRPr="00D86480" w:rsidRDefault="00986E5B" w:rsidP="0005167C">
            <w:pPr>
              <w:rPr>
                <w:rFonts w:ascii="Times New Roman" w:hAnsi="Times New Roman" w:cs="Times New Roman"/>
                <w:szCs w:val="20"/>
              </w:rPr>
            </w:pPr>
            <w:r w:rsidRPr="00D86480">
              <w:rPr>
                <w:rFonts w:ascii="Times New Roman" w:hAnsi="Times New Roman" w:cs="Times New Roman"/>
                <w:szCs w:val="20"/>
              </w:rPr>
              <w:t>Öneri Tarihi</w:t>
            </w:r>
          </w:p>
        </w:tc>
        <w:tc>
          <w:tcPr>
            <w:tcW w:w="5816" w:type="dxa"/>
          </w:tcPr>
          <w:p w14:paraId="6F3235BB" w14:textId="77777777" w:rsidR="00986E5B" w:rsidRPr="00D86480" w:rsidRDefault="00986E5B" w:rsidP="0005167C">
            <w:pPr>
              <w:rPr>
                <w:rFonts w:ascii="Times New Roman" w:hAnsi="Times New Roman" w:cs="Times New Roman"/>
                <w:szCs w:val="20"/>
              </w:rPr>
            </w:pPr>
            <w:r w:rsidRPr="00D86480">
              <w:rPr>
                <w:rFonts w:ascii="Times New Roman" w:hAnsi="Times New Roman" w:cs="Times New Roman"/>
                <w:szCs w:val="20"/>
              </w:rPr>
              <w:t>Öneri</w:t>
            </w:r>
          </w:p>
        </w:tc>
        <w:tc>
          <w:tcPr>
            <w:tcW w:w="4030" w:type="dxa"/>
          </w:tcPr>
          <w:p w14:paraId="744443D6" w14:textId="77777777" w:rsidR="00986E5B" w:rsidRPr="00D86480" w:rsidRDefault="00986E5B" w:rsidP="0005167C">
            <w:pPr>
              <w:rPr>
                <w:rFonts w:ascii="Times New Roman" w:hAnsi="Times New Roman" w:cs="Times New Roman"/>
                <w:szCs w:val="20"/>
              </w:rPr>
            </w:pPr>
            <w:r w:rsidRPr="00D86480">
              <w:rPr>
                <w:rFonts w:ascii="Times New Roman" w:hAnsi="Times New Roman" w:cs="Times New Roman"/>
                <w:szCs w:val="20"/>
              </w:rPr>
              <w:t>İyileştirme</w:t>
            </w:r>
          </w:p>
        </w:tc>
        <w:tc>
          <w:tcPr>
            <w:tcW w:w="1170" w:type="dxa"/>
          </w:tcPr>
          <w:p w14:paraId="79EB6126" w14:textId="77777777" w:rsidR="00986E5B" w:rsidRPr="00D86480" w:rsidRDefault="00986E5B" w:rsidP="0005167C">
            <w:pPr>
              <w:rPr>
                <w:rFonts w:ascii="Times New Roman" w:hAnsi="Times New Roman" w:cs="Times New Roman"/>
                <w:szCs w:val="20"/>
              </w:rPr>
            </w:pPr>
            <w:r w:rsidRPr="00D86480">
              <w:rPr>
                <w:rFonts w:ascii="Times New Roman" w:hAnsi="Times New Roman" w:cs="Times New Roman"/>
                <w:szCs w:val="20"/>
              </w:rPr>
              <w:t>İyileştirme Tarihi</w:t>
            </w:r>
          </w:p>
        </w:tc>
      </w:tr>
      <w:tr w:rsidR="00986E5B" w:rsidRPr="00D86480" w14:paraId="3ABE792F" w14:textId="77777777" w:rsidTr="0005167C">
        <w:trPr>
          <w:trHeight w:val="2159"/>
        </w:trPr>
        <w:tc>
          <w:tcPr>
            <w:tcW w:w="572" w:type="dxa"/>
          </w:tcPr>
          <w:p w14:paraId="161A7833" w14:textId="77777777" w:rsidR="00986E5B" w:rsidRPr="00D86480" w:rsidRDefault="00986E5B" w:rsidP="0005167C">
            <w:pPr>
              <w:rPr>
                <w:rFonts w:ascii="Times New Roman" w:hAnsi="Times New Roman" w:cs="Times New Roman"/>
                <w:szCs w:val="20"/>
              </w:rPr>
            </w:pPr>
            <w:r w:rsidRPr="00D86480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402" w:type="dxa"/>
          </w:tcPr>
          <w:p w14:paraId="10820D01" w14:textId="77777777" w:rsidR="00986E5B" w:rsidRPr="00D86480" w:rsidRDefault="00986E5B" w:rsidP="0005167C">
            <w:pPr>
              <w:rPr>
                <w:rFonts w:ascii="Times New Roman" w:hAnsi="Times New Roman" w:cs="Times New Roman"/>
                <w:szCs w:val="20"/>
              </w:rPr>
            </w:pPr>
            <w:r w:rsidRPr="00D86480">
              <w:rPr>
                <w:rFonts w:ascii="Times New Roman" w:hAnsi="Times New Roman" w:cs="Times New Roman"/>
                <w:szCs w:val="20"/>
              </w:rPr>
              <w:t>ÖÇM Kurulu</w:t>
            </w:r>
          </w:p>
        </w:tc>
        <w:tc>
          <w:tcPr>
            <w:tcW w:w="1411" w:type="dxa"/>
          </w:tcPr>
          <w:p w14:paraId="683995FC" w14:textId="77777777" w:rsidR="00986E5B" w:rsidRPr="00D86480" w:rsidRDefault="00986E5B" w:rsidP="0005167C">
            <w:pPr>
              <w:rPr>
                <w:rFonts w:ascii="Times New Roman" w:hAnsi="Times New Roman" w:cs="Times New Roman"/>
                <w:szCs w:val="20"/>
              </w:rPr>
            </w:pPr>
            <w:r w:rsidRPr="00D86480">
              <w:rPr>
                <w:rFonts w:ascii="Times New Roman" w:hAnsi="Times New Roman" w:cs="Times New Roman"/>
                <w:szCs w:val="20"/>
              </w:rPr>
              <w:t>2023</w:t>
            </w:r>
          </w:p>
        </w:tc>
        <w:tc>
          <w:tcPr>
            <w:tcW w:w="5816" w:type="dxa"/>
          </w:tcPr>
          <w:p w14:paraId="043BCE59" w14:textId="77777777" w:rsidR="00986E5B" w:rsidRPr="00D86480" w:rsidRDefault="00986E5B" w:rsidP="0005167C">
            <w:pPr>
              <w:rPr>
                <w:rFonts w:ascii="Times New Roman" w:hAnsi="Times New Roman" w:cs="Times New Roman"/>
                <w:szCs w:val="20"/>
              </w:rPr>
            </w:pPr>
            <w:r w:rsidRPr="00D86480">
              <w:rPr>
                <w:rFonts w:ascii="Times New Roman" w:hAnsi="Times New Roman" w:cs="Times New Roman"/>
                <w:szCs w:val="20"/>
              </w:rPr>
              <w:t xml:space="preserve">ÖÇM sayılarının artırılması ve öğrencilerimize </w:t>
            </w:r>
            <w:proofErr w:type="spellStart"/>
            <w:r w:rsidRPr="00D86480">
              <w:rPr>
                <w:rFonts w:ascii="Times New Roman" w:hAnsi="Times New Roman" w:cs="Times New Roman"/>
                <w:szCs w:val="20"/>
              </w:rPr>
              <w:t>multidisipliner</w:t>
            </w:r>
            <w:proofErr w:type="spellEnd"/>
            <w:r w:rsidRPr="00D86480">
              <w:rPr>
                <w:rFonts w:ascii="Times New Roman" w:hAnsi="Times New Roman" w:cs="Times New Roman"/>
                <w:szCs w:val="20"/>
              </w:rPr>
              <w:t xml:space="preserve"> çalışma alanlarının tanıtılması amacıyla, </w:t>
            </w:r>
            <w:proofErr w:type="spellStart"/>
            <w:r w:rsidRPr="00D86480">
              <w:rPr>
                <w:rFonts w:ascii="Times New Roman" w:hAnsi="Times New Roman" w:cs="Times New Roman"/>
                <w:szCs w:val="20"/>
              </w:rPr>
              <w:t>Üniversitemizebağlı</w:t>
            </w:r>
            <w:proofErr w:type="spellEnd"/>
            <w:r w:rsidRPr="00D86480">
              <w:rPr>
                <w:rFonts w:ascii="Times New Roman" w:hAnsi="Times New Roman" w:cs="Times New Roman"/>
                <w:szCs w:val="20"/>
              </w:rPr>
              <w:t xml:space="preserve"> diğer fakültelerde de ÖÇM derslerinin açılması</w:t>
            </w:r>
          </w:p>
        </w:tc>
        <w:tc>
          <w:tcPr>
            <w:tcW w:w="4030" w:type="dxa"/>
          </w:tcPr>
          <w:p w14:paraId="0567F218" w14:textId="77777777" w:rsidR="00986E5B" w:rsidRPr="00D86480" w:rsidRDefault="00986E5B" w:rsidP="0005167C">
            <w:pPr>
              <w:rPr>
                <w:rFonts w:ascii="Times New Roman" w:hAnsi="Times New Roman" w:cs="Times New Roman"/>
                <w:szCs w:val="20"/>
              </w:rPr>
            </w:pPr>
            <w:r w:rsidRPr="00D86480">
              <w:rPr>
                <w:rFonts w:ascii="Times New Roman" w:hAnsi="Times New Roman" w:cs="Times New Roman"/>
                <w:szCs w:val="20"/>
              </w:rPr>
              <w:t xml:space="preserve">Bu yıl için, Senato kararı ile onaylanmış ders listesinin </w:t>
            </w:r>
            <w:proofErr w:type="spellStart"/>
            <w:r w:rsidRPr="00D86480">
              <w:rPr>
                <w:rFonts w:ascii="Times New Roman" w:hAnsi="Times New Roman" w:cs="Times New Roman"/>
                <w:szCs w:val="20"/>
              </w:rPr>
              <w:t>diğerfakültelerdeki</w:t>
            </w:r>
            <w:proofErr w:type="spellEnd"/>
            <w:r w:rsidRPr="00D86480">
              <w:rPr>
                <w:rFonts w:ascii="Times New Roman" w:hAnsi="Times New Roman" w:cs="Times New Roman"/>
                <w:szCs w:val="20"/>
              </w:rPr>
              <w:t xml:space="preserve"> öğretim üyelerine sunularak </w:t>
            </w:r>
            <w:proofErr w:type="spellStart"/>
            <w:r w:rsidRPr="00D86480">
              <w:rPr>
                <w:rFonts w:ascii="Times New Roman" w:hAnsi="Times New Roman" w:cs="Times New Roman"/>
                <w:szCs w:val="20"/>
              </w:rPr>
              <w:t>mevcutdersler</w:t>
            </w:r>
            <w:proofErr w:type="spellEnd"/>
            <w:r w:rsidRPr="00D86480">
              <w:rPr>
                <w:rFonts w:ascii="Times New Roman" w:hAnsi="Times New Roman" w:cs="Times New Roman"/>
                <w:szCs w:val="20"/>
              </w:rPr>
              <w:t xml:space="preserve"> arasından ÖÇM </w:t>
            </w:r>
            <w:proofErr w:type="spellStart"/>
            <w:r w:rsidRPr="00D86480">
              <w:rPr>
                <w:rFonts w:ascii="Times New Roman" w:hAnsi="Times New Roman" w:cs="Times New Roman"/>
                <w:szCs w:val="20"/>
              </w:rPr>
              <w:t>açılabiilmesi</w:t>
            </w:r>
            <w:proofErr w:type="spellEnd"/>
            <w:r w:rsidRPr="00D86480">
              <w:rPr>
                <w:rFonts w:ascii="Times New Roman" w:hAnsi="Times New Roman" w:cs="Times New Roman"/>
                <w:szCs w:val="20"/>
              </w:rPr>
              <w:t>, gelecek yıl açılması düşünülen ÖÇM dersleri ile ilgili taleplerin toplanması amacı</w:t>
            </w:r>
            <w:r>
              <w:rPr>
                <w:rFonts w:ascii="Times New Roman" w:hAnsi="Times New Roman" w:cs="Times New Roman"/>
                <w:szCs w:val="20"/>
              </w:rPr>
              <w:t>yla yazışmaların başlatılması</w:t>
            </w:r>
          </w:p>
        </w:tc>
        <w:tc>
          <w:tcPr>
            <w:tcW w:w="1170" w:type="dxa"/>
          </w:tcPr>
          <w:p w14:paraId="7FBF3A50" w14:textId="77777777" w:rsidR="00986E5B" w:rsidRPr="00D86480" w:rsidRDefault="00986E5B" w:rsidP="0005167C">
            <w:pPr>
              <w:rPr>
                <w:rFonts w:ascii="Times New Roman" w:hAnsi="Times New Roman" w:cs="Times New Roman"/>
                <w:szCs w:val="20"/>
              </w:rPr>
            </w:pPr>
            <w:r w:rsidRPr="00D86480">
              <w:rPr>
                <w:rFonts w:ascii="Times New Roman" w:hAnsi="Times New Roman" w:cs="Times New Roman"/>
                <w:szCs w:val="20"/>
              </w:rPr>
              <w:t>2023</w:t>
            </w:r>
          </w:p>
          <w:p w14:paraId="662D06B9" w14:textId="77777777" w:rsidR="00986E5B" w:rsidRPr="00D86480" w:rsidRDefault="00986E5B" w:rsidP="0005167C">
            <w:pPr>
              <w:rPr>
                <w:rFonts w:ascii="Times New Roman" w:hAnsi="Times New Roman" w:cs="Times New Roman"/>
                <w:szCs w:val="20"/>
              </w:rPr>
            </w:pPr>
          </w:p>
          <w:p w14:paraId="6867C431" w14:textId="77777777" w:rsidR="00986E5B" w:rsidRPr="00D86480" w:rsidRDefault="00986E5B" w:rsidP="0005167C">
            <w:pPr>
              <w:rPr>
                <w:rFonts w:ascii="Times New Roman" w:hAnsi="Times New Roman" w:cs="Times New Roman"/>
                <w:szCs w:val="20"/>
              </w:rPr>
            </w:pPr>
          </w:p>
          <w:p w14:paraId="6FDE7599" w14:textId="77777777" w:rsidR="00986E5B" w:rsidRPr="00D86480" w:rsidRDefault="00986E5B" w:rsidP="0005167C">
            <w:pPr>
              <w:rPr>
                <w:rFonts w:ascii="Times New Roman" w:hAnsi="Times New Roman" w:cs="Times New Roman"/>
                <w:szCs w:val="20"/>
              </w:rPr>
            </w:pPr>
          </w:p>
          <w:p w14:paraId="44525AB4" w14:textId="77777777" w:rsidR="00986E5B" w:rsidRPr="00D86480" w:rsidRDefault="00986E5B" w:rsidP="0005167C">
            <w:pPr>
              <w:rPr>
                <w:rFonts w:ascii="Times New Roman" w:hAnsi="Times New Roman" w:cs="Times New Roman"/>
                <w:szCs w:val="20"/>
              </w:rPr>
            </w:pPr>
          </w:p>
          <w:p w14:paraId="266E896D" w14:textId="77777777" w:rsidR="00986E5B" w:rsidRPr="00D86480" w:rsidRDefault="00986E5B" w:rsidP="0005167C">
            <w:pPr>
              <w:rPr>
                <w:rFonts w:ascii="Times New Roman" w:hAnsi="Times New Roman" w:cs="Times New Roman"/>
                <w:szCs w:val="20"/>
              </w:rPr>
            </w:pPr>
          </w:p>
          <w:p w14:paraId="799AF2DC" w14:textId="77777777" w:rsidR="00986E5B" w:rsidRDefault="00986E5B" w:rsidP="0005167C">
            <w:pPr>
              <w:rPr>
                <w:rFonts w:ascii="Times New Roman" w:hAnsi="Times New Roman" w:cs="Times New Roman"/>
                <w:szCs w:val="20"/>
              </w:rPr>
            </w:pPr>
          </w:p>
          <w:p w14:paraId="4863E113" w14:textId="77777777" w:rsidR="00986E5B" w:rsidRPr="00D86480" w:rsidRDefault="00986E5B" w:rsidP="0005167C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986E5B" w:rsidRPr="00D86480" w14:paraId="2EC21661" w14:textId="77777777" w:rsidTr="0005167C">
        <w:trPr>
          <w:trHeight w:val="456"/>
        </w:trPr>
        <w:tc>
          <w:tcPr>
            <w:tcW w:w="572" w:type="dxa"/>
          </w:tcPr>
          <w:p w14:paraId="383BCD67" w14:textId="77777777" w:rsidR="00986E5B" w:rsidRPr="00D86480" w:rsidRDefault="00986E5B" w:rsidP="0005167C">
            <w:pPr>
              <w:rPr>
                <w:rFonts w:ascii="Times New Roman" w:hAnsi="Times New Roman" w:cs="Times New Roman"/>
                <w:szCs w:val="20"/>
              </w:rPr>
            </w:pPr>
            <w:r w:rsidRPr="00D86480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402" w:type="dxa"/>
          </w:tcPr>
          <w:p w14:paraId="6943AD46" w14:textId="77777777" w:rsidR="00986E5B" w:rsidRPr="00D86480" w:rsidRDefault="00986E5B" w:rsidP="0005167C">
            <w:pPr>
              <w:rPr>
                <w:rFonts w:ascii="Times New Roman" w:hAnsi="Times New Roman" w:cs="Times New Roman"/>
                <w:szCs w:val="20"/>
              </w:rPr>
            </w:pPr>
            <w:r w:rsidRPr="00D86480">
              <w:rPr>
                <w:rFonts w:ascii="Times New Roman" w:hAnsi="Times New Roman" w:cs="Times New Roman"/>
                <w:szCs w:val="20"/>
              </w:rPr>
              <w:t>Öğrenci geri bildirimleri</w:t>
            </w:r>
          </w:p>
        </w:tc>
        <w:tc>
          <w:tcPr>
            <w:tcW w:w="1411" w:type="dxa"/>
          </w:tcPr>
          <w:p w14:paraId="645B53DC" w14:textId="77777777" w:rsidR="00986E5B" w:rsidRPr="00D86480" w:rsidRDefault="00986E5B" w:rsidP="0005167C">
            <w:pPr>
              <w:rPr>
                <w:rFonts w:ascii="Times New Roman" w:hAnsi="Times New Roman" w:cs="Times New Roman"/>
                <w:szCs w:val="20"/>
              </w:rPr>
            </w:pPr>
            <w:r w:rsidRPr="00D86480">
              <w:rPr>
                <w:rFonts w:ascii="Times New Roman" w:hAnsi="Times New Roman" w:cs="Times New Roman"/>
                <w:szCs w:val="20"/>
              </w:rPr>
              <w:t>2022</w:t>
            </w:r>
          </w:p>
        </w:tc>
        <w:tc>
          <w:tcPr>
            <w:tcW w:w="5816" w:type="dxa"/>
          </w:tcPr>
          <w:p w14:paraId="1EACFB50" w14:textId="77777777" w:rsidR="00986E5B" w:rsidRPr="00D86480" w:rsidRDefault="00986E5B" w:rsidP="0005167C">
            <w:pPr>
              <w:rPr>
                <w:rFonts w:ascii="Times New Roman" w:hAnsi="Times New Roman" w:cs="Times New Roman"/>
                <w:szCs w:val="20"/>
              </w:rPr>
            </w:pPr>
            <w:r w:rsidRPr="00D86480">
              <w:rPr>
                <w:rFonts w:ascii="Times New Roman" w:hAnsi="Times New Roman" w:cs="Times New Roman"/>
                <w:szCs w:val="20"/>
              </w:rPr>
              <w:t xml:space="preserve">Yurt dışına gitmek isteyen öğrencilerin Kabul sırasında ihtiyaçları olan bilimsel yayın/sunum gibi çıktılarının artırılması </w:t>
            </w:r>
          </w:p>
        </w:tc>
        <w:tc>
          <w:tcPr>
            <w:tcW w:w="4030" w:type="dxa"/>
          </w:tcPr>
          <w:p w14:paraId="6D31DE1D" w14:textId="77777777" w:rsidR="00986E5B" w:rsidRPr="00D86480" w:rsidRDefault="00986E5B" w:rsidP="0005167C">
            <w:pPr>
              <w:rPr>
                <w:rFonts w:ascii="Times New Roman" w:hAnsi="Times New Roman" w:cs="Times New Roman"/>
                <w:szCs w:val="20"/>
              </w:rPr>
            </w:pPr>
            <w:r w:rsidRPr="00D86480">
              <w:rPr>
                <w:rFonts w:ascii="Times New Roman" w:hAnsi="Times New Roman" w:cs="Times New Roman"/>
                <w:szCs w:val="20"/>
              </w:rPr>
              <w:t xml:space="preserve">Bir önceki yıl pilot çalışması yapılan proje dersleri,2023 -2024 yılında Dönem 3 programına </w:t>
            </w:r>
            <w:proofErr w:type="spellStart"/>
            <w:proofErr w:type="gramStart"/>
            <w:r w:rsidRPr="00D86480">
              <w:rPr>
                <w:rFonts w:ascii="Times New Roman" w:hAnsi="Times New Roman" w:cs="Times New Roman"/>
                <w:szCs w:val="20"/>
              </w:rPr>
              <w:t>eklendi.Böylece</w:t>
            </w:r>
            <w:proofErr w:type="spellEnd"/>
            <w:proofErr w:type="gramEnd"/>
            <w:r w:rsidRPr="00D86480">
              <w:rPr>
                <w:rFonts w:ascii="Times New Roman" w:hAnsi="Times New Roman" w:cs="Times New Roman"/>
                <w:szCs w:val="20"/>
              </w:rPr>
              <w:t xml:space="preserve"> öğrenciler bir </w:t>
            </w:r>
            <w:proofErr w:type="spellStart"/>
            <w:r w:rsidRPr="00D86480">
              <w:rPr>
                <w:rFonts w:ascii="Times New Roman" w:hAnsi="Times New Roman" w:cs="Times New Roman"/>
                <w:szCs w:val="20"/>
              </w:rPr>
              <w:t>mentor</w:t>
            </w:r>
            <w:proofErr w:type="spellEnd"/>
            <w:r w:rsidRPr="00D86480">
              <w:rPr>
                <w:rFonts w:ascii="Times New Roman" w:hAnsi="Times New Roman" w:cs="Times New Roman"/>
                <w:szCs w:val="20"/>
              </w:rPr>
              <w:t xml:space="preserve"> hoca eşliğinde bilimsel bir çalışmaya dahil olup, yıl sonunda bu çalışmaların ürünlerini bilimsel ortamlarda sunar hale </w:t>
            </w:r>
            <w:proofErr w:type="spellStart"/>
            <w:r w:rsidRPr="00D86480">
              <w:rPr>
                <w:rFonts w:ascii="Times New Roman" w:hAnsi="Times New Roman" w:cs="Times New Roman"/>
                <w:szCs w:val="20"/>
              </w:rPr>
              <w:t>gelebilecektir.Bu</w:t>
            </w:r>
            <w:proofErr w:type="spellEnd"/>
            <w:r w:rsidRPr="00D86480">
              <w:rPr>
                <w:rFonts w:ascii="Times New Roman" w:hAnsi="Times New Roman" w:cs="Times New Roman"/>
                <w:szCs w:val="20"/>
              </w:rPr>
              <w:t xml:space="preserve"> sebeple, önceki yıllarda son kurulda anlatılan bilimsel araştırma yöntemlerine ait dersler de dönem  başına alınmıştır.</w:t>
            </w:r>
          </w:p>
        </w:tc>
        <w:tc>
          <w:tcPr>
            <w:tcW w:w="1170" w:type="dxa"/>
          </w:tcPr>
          <w:p w14:paraId="2D22E543" w14:textId="77777777" w:rsidR="00986E5B" w:rsidRPr="00D86480" w:rsidRDefault="00986E5B" w:rsidP="0005167C">
            <w:pPr>
              <w:rPr>
                <w:rFonts w:ascii="Times New Roman" w:hAnsi="Times New Roman" w:cs="Times New Roman"/>
                <w:szCs w:val="20"/>
              </w:rPr>
            </w:pPr>
            <w:r w:rsidRPr="00D86480">
              <w:rPr>
                <w:rFonts w:ascii="Times New Roman" w:hAnsi="Times New Roman" w:cs="Times New Roman"/>
                <w:szCs w:val="20"/>
              </w:rPr>
              <w:t>2023</w:t>
            </w:r>
          </w:p>
        </w:tc>
      </w:tr>
      <w:tr w:rsidR="00986E5B" w:rsidRPr="00D86480" w14:paraId="3A5FEAF3" w14:textId="77777777" w:rsidTr="0005167C">
        <w:trPr>
          <w:trHeight w:val="456"/>
        </w:trPr>
        <w:tc>
          <w:tcPr>
            <w:tcW w:w="572" w:type="dxa"/>
          </w:tcPr>
          <w:p w14:paraId="66E15550" w14:textId="77777777" w:rsidR="00986E5B" w:rsidRPr="00D86480" w:rsidRDefault="00986E5B" w:rsidP="0005167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402" w:type="dxa"/>
          </w:tcPr>
          <w:p w14:paraId="6D92C23D" w14:textId="77777777" w:rsidR="00986E5B" w:rsidRPr="00D86480" w:rsidRDefault="00986E5B" w:rsidP="0005167C">
            <w:pPr>
              <w:rPr>
                <w:rFonts w:ascii="Times New Roman" w:hAnsi="Times New Roman" w:cs="Times New Roman"/>
                <w:szCs w:val="20"/>
              </w:rPr>
            </w:pPr>
            <w:r w:rsidRPr="00D86480">
              <w:rPr>
                <w:rFonts w:ascii="Times New Roman" w:hAnsi="Times New Roman" w:cs="Times New Roman"/>
                <w:szCs w:val="20"/>
              </w:rPr>
              <w:t>Öğrenci geri bildirimleri</w:t>
            </w:r>
          </w:p>
        </w:tc>
        <w:tc>
          <w:tcPr>
            <w:tcW w:w="1411" w:type="dxa"/>
          </w:tcPr>
          <w:p w14:paraId="323298BE" w14:textId="77777777" w:rsidR="00986E5B" w:rsidRPr="00D86480" w:rsidRDefault="00986E5B" w:rsidP="0005167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2023</w:t>
            </w:r>
          </w:p>
        </w:tc>
        <w:tc>
          <w:tcPr>
            <w:tcW w:w="5816" w:type="dxa"/>
          </w:tcPr>
          <w:p w14:paraId="5A1A9128" w14:textId="77777777" w:rsidR="00986E5B" w:rsidRPr="00D86480" w:rsidRDefault="00986E5B" w:rsidP="0005167C">
            <w:pPr>
              <w:rPr>
                <w:rFonts w:ascii="Times New Roman" w:hAnsi="Times New Roman" w:cs="Times New Roman"/>
                <w:szCs w:val="20"/>
              </w:rPr>
            </w:pPr>
            <w:r w:rsidRPr="00D86480">
              <w:rPr>
                <w:rFonts w:ascii="Times New Roman" w:hAnsi="Times New Roman" w:cs="Times New Roman"/>
                <w:szCs w:val="20"/>
              </w:rPr>
              <w:t>Çalışma salonlarının daha uzun süre açık kalması</w:t>
            </w:r>
          </w:p>
        </w:tc>
        <w:tc>
          <w:tcPr>
            <w:tcW w:w="4030" w:type="dxa"/>
          </w:tcPr>
          <w:p w14:paraId="483F8718" w14:textId="77777777" w:rsidR="00986E5B" w:rsidRPr="00D86480" w:rsidRDefault="00986E5B" w:rsidP="0005167C">
            <w:pPr>
              <w:rPr>
                <w:rFonts w:ascii="Times New Roman" w:hAnsi="Times New Roman" w:cs="Times New Roman"/>
                <w:szCs w:val="20"/>
              </w:rPr>
            </w:pPr>
            <w:r w:rsidRPr="00D86480">
              <w:rPr>
                <w:rFonts w:ascii="Times New Roman" w:hAnsi="Times New Roman" w:cs="Times New Roman"/>
                <w:szCs w:val="20"/>
              </w:rPr>
              <w:t>Öğrenci talepleri doğrultusunda Dekanlık binasında yer alan çalışma salonlarının 23.00 olan kapanma saati 01.00 olarak değiştirilmiştir.</w:t>
            </w:r>
          </w:p>
        </w:tc>
        <w:tc>
          <w:tcPr>
            <w:tcW w:w="1170" w:type="dxa"/>
          </w:tcPr>
          <w:p w14:paraId="482E7C35" w14:textId="77777777" w:rsidR="00986E5B" w:rsidRPr="00D86480" w:rsidRDefault="00986E5B" w:rsidP="0005167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2023</w:t>
            </w:r>
          </w:p>
        </w:tc>
      </w:tr>
    </w:tbl>
    <w:p w14:paraId="4F757B95" w14:textId="77777777" w:rsidR="00986E5B" w:rsidRDefault="00986E5B"/>
    <w:sectPr w:rsidR="00986E5B" w:rsidSect="006C766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ED"/>
    <w:rsid w:val="00603EE6"/>
    <w:rsid w:val="006C766A"/>
    <w:rsid w:val="008062A2"/>
    <w:rsid w:val="008754B4"/>
    <w:rsid w:val="00986E5B"/>
    <w:rsid w:val="009C3CED"/>
    <w:rsid w:val="00D56F18"/>
    <w:rsid w:val="00E27BEB"/>
    <w:rsid w:val="00E5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94E2"/>
  <w15:chartTrackingRefBased/>
  <w15:docId w15:val="{0AFAF5EB-EB86-494C-AC1C-AA761027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302</Words>
  <Characters>2306</Characters>
  <Application>Microsoft Office Word</Application>
  <DocSecurity>0</DocSecurity>
  <Lines>109</Lines>
  <Paragraphs>79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Özkan</dc:creator>
  <cp:keywords/>
  <dc:description/>
  <cp:lastModifiedBy>Gökhan YILMAZ</cp:lastModifiedBy>
  <cp:revision>8</cp:revision>
  <dcterms:created xsi:type="dcterms:W3CDTF">2022-11-14T14:33:00Z</dcterms:created>
  <dcterms:modified xsi:type="dcterms:W3CDTF">2023-12-25T13:39:00Z</dcterms:modified>
</cp:coreProperties>
</file>