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810C1" w14:textId="2A16703E" w:rsidR="00066658" w:rsidRPr="001B03E3" w:rsidRDefault="00811A84" w:rsidP="004F4F6B">
      <w:pPr>
        <w:spacing w:line="360" w:lineRule="auto"/>
        <w:ind w:firstLine="708"/>
        <w:jc w:val="center"/>
        <w:rPr>
          <w:rFonts w:ascii="Times New Roman" w:hAnsi="Times New Roman" w:cs="Times New Roman"/>
          <w:b/>
          <w:bCs/>
          <w:sz w:val="24"/>
          <w:szCs w:val="24"/>
          <w:u w:val="single"/>
        </w:rPr>
      </w:pPr>
      <w:bookmarkStart w:id="0" w:name="_GoBack"/>
      <w:r>
        <w:rPr>
          <w:rFonts w:ascii="Times New Roman" w:hAnsi="Times New Roman" w:cs="Times New Roman"/>
          <w:b/>
          <w:bCs/>
          <w:sz w:val="24"/>
          <w:szCs w:val="24"/>
          <w:u w:val="single"/>
        </w:rPr>
        <w:t xml:space="preserve">2024-2025 Akademik Yılı </w:t>
      </w:r>
      <w:r>
        <w:rPr>
          <w:rFonts w:ascii="Times New Roman" w:hAnsi="Times New Roman" w:cs="Times New Roman"/>
          <w:b/>
          <w:bCs/>
          <w:sz w:val="24"/>
          <w:szCs w:val="24"/>
          <w:u w:val="single"/>
        </w:rPr>
        <w:t>Öğretim Üyesi Geribildirim Anket Raporu</w:t>
      </w:r>
      <w:bookmarkEnd w:id="0"/>
    </w:p>
    <w:p w14:paraId="1F7A3231" w14:textId="77777777" w:rsidR="00850171" w:rsidRPr="001B03E3" w:rsidRDefault="00850171" w:rsidP="001B03E3">
      <w:pPr>
        <w:spacing w:line="360" w:lineRule="auto"/>
        <w:jc w:val="both"/>
        <w:rPr>
          <w:rFonts w:ascii="Times New Roman" w:hAnsi="Times New Roman" w:cs="Times New Roman"/>
          <w:sz w:val="24"/>
          <w:szCs w:val="24"/>
        </w:rPr>
      </w:pPr>
    </w:p>
    <w:p w14:paraId="7CDC0645" w14:textId="5201D94F" w:rsidR="00B97E73" w:rsidRPr="001B03E3" w:rsidRDefault="00850171" w:rsidP="001B03E3">
      <w:pPr>
        <w:spacing w:line="360" w:lineRule="auto"/>
        <w:jc w:val="both"/>
        <w:rPr>
          <w:rFonts w:ascii="Times New Roman" w:hAnsi="Times New Roman" w:cs="Times New Roman"/>
          <w:sz w:val="24"/>
          <w:szCs w:val="24"/>
        </w:rPr>
      </w:pPr>
      <w:r w:rsidRPr="001B03E3">
        <w:rPr>
          <w:rFonts w:ascii="Times New Roman" w:hAnsi="Times New Roman" w:cs="Times New Roman"/>
          <w:sz w:val="24"/>
          <w:szCs w:val="24"/>
        </w:rPr>
        <w:t xml:space="preserve">2024-2025 Akademik yılı için toplam 1071 öğrenciden geri bildirim alındı. Bu bildirimler ile toplam 87 </w:t>
      </w:r>
      <w:r w:rsidR="00C77B90" w:rsidRPr="001B03E3">
        <w:rPr>
          <w:rFonts w:ascii="Times New Roman" w:hAnsi="Times New Roman" w:cs="Times New Roman"/>
          <w:sz w:val="24"/>
          <w:szCs w:val="24"/>
        </w:rPr>
        <w:t xml:space="preserve">farklı ders ve toplam 82 farklı öğretim üyesi değerlendirildi. Geribildirim formundan derse çalışmak için ayrılan süre ifadeleri çıkarıldı ve toplam 19 5’li </w:t>
      </w:r>
      <w:proofErr w:type="spellStart"/>
      <w:r w:rsidR="00C77B90" w:rsidRPr="001B03E3">
        <w:rPr>
          <w:rFonts w:ascii="Times New Roman" w:hAnsi="Times New Roman" w:cs="Times New Roman"/>
          <w:sz w:val="24"/>
          <w:szCs w:val="24"/>
        </w:rPr>
        <w:t>Likert</w:t>
      </w:r>
      <w:proofErr w:type="spellEnd"/>
      <w:r w:rsidR="00C77B90" w:rsidRPr="001B03E3">
        <w:rPr>
          <w:rFonts w:ascii="Times New Roman" w:hAnsi="Times New Roman" w:cs="Times New Roman"/>
          <w:sz w:val="24"/>
          <w:szCs w:val="24"/>
        </w:rPr>
        <w:t xml:space="preserve"> tarzı ifade yöneltildi. Dersin içeriğine yönelik ilk 5 soru için toplam puan ortalaması 25 üzerinden 20,29±3,85 puan olarak hesaplandı. </w:t>
      </w:r>
      <w:r w:rsidR="00B97E73" w:rsidRPr="001B03E3">
        <w:rPr>
          <w:rFonts w:ascii="Times New Roman" w:hAnsi="Times New Roman" w:cs="Times New Roman"/>
          <w:sz w:val="24"/>
          <w:szCs w:val="24"/>
        </w:rPr>
        <w:t xml:space="preserve">Dersin işleniş şekli ile </w:t>
      </w:r>
      <w:proofErr w:type="spellStart"/>
      <w:r w:rsidR="00B97E73" w:rsidRPr="001B03E3">
        <w:rPr>
          <w:rFonts w:ascii="Times New Roman" w:hAnsi="Times New Roman" w:cs="Times New Roman"/>
          <w:sz w:val="24"/>
          <w:szCs w:val="24"/>
        </w:rPr>
        <w:t>iligli</w:t>
      </w:r>
      <w:proofErr w:type="spellEnd"/>
      <w:r w:rsidR="00B97E73" w:rsidRPr="001B03E3">
        <w:rPr>
          <w:rFonts w:ascii="Times New Roman" w:hAnsi="Times New Roman" w:cs="Times New Roman"/>
          <w:sz w:val="24"/>
          <w:szCs w:val="24"/>
        </w:rPr>
        <w:t xml:space="preserve"> ifade için verilen puan biraz düşük olmakla birlikte genel olarak ifade puanları 4’ün üzerinde değer aldı. Dersi veren öğretim üyesi için yöneltilen ifadeler için oldukça yüksek puanlar elde edildi. En yüksek puan alan ifade “Öğrencilere derslerde soru sorma fırsatı tanınmaktadır” olurken “Ders sonlarında özetler yapılmaktadır” ifadesi için en düşük puan değeri elde edildi. Ayrıca, sınav sorularının müfredata uygun hazırlanmadığı ve derslerin zamanında başlayıp bitmediği düşüncesine daha fazla oranda katılan öğrenci mevcuttu. Öğretim üyeleri için yöneltilen ifadeler için toplam ortalama puan 44,36±8,31 olarak hesaplandı. Buna göre genel puan ortalaması 95 üzerinden 64,65±11,82 olarak belirlendi. Bu puan da öğrencilerin genel olarak dersin içeriği, işlenişi ve dersi veren öğretim üyesi hakkında olumlu düşüncelere sahip olduklarını gösterdi. </w:t>
      </w:r>
      <w:r w:rsidR="00584CE5">
        <w:rPr>
          <w:rFonts w:ascii="Times New Roman" w:hAnsi="Times New Roman" w:cs="Times New Roman"/>
          <w:sz w:val="24"/>
          <w:szCs w:val="24"/>
        </w:rPr>
        <w:t xml:space="preserve">Akademisyen için yorum bölümünde açık uçlu ifadelerin oldukça olumlu olduğu gözlendi. </w:t>
      </w:r>
    </w:p>
    <w:p w14:paraId="1ADC81CB" w14:textId="627942C1" w:rsidR="001B03E3" w:rsidRDefault="001B03E3">
      <w:pPr>
        <w:rPr>
          <w:rFonts w:ascii="Times New Roman" w:hAnsi="Times New Roman" w:cs="Times New Roman"/>
          <w:sz w:val="24"/>
          <w:szCs w:val="24"/>
        </w:rPr>
      </w:pPr>
    </w:p>
    <w:p w14:paraId="4EECDC43" w14:textId="77777777" w:rsidR="00483BCC" w:rsidRDefault="00483BCC">
      <w:pPr>
        <w:rPr>
          <w:rFonts w:ascii="Times New Roman" w:hAnsi="Times New Roman" w:cs="Times New Roman"/>
          <w:sz w:val="24"/>
          <w:szCs w:val="24"/>
        </w:rPr>
      </w:pPr>
    </w:p>
    <w:p w14:paraId="4AEB01ED" w14:textId="2CBC6AD5" w:rsidR="00B97E73" w:rsidRPr="001B03E3" w:rsidRDefault="00B97E73">
      <w:pPr>
        <w:rPr>
          <w:rFonts w:ascii="Times New Roman" w:hAnsi="Times New Roman" w:cs="Times New Roman"/>
          <w:sz w:val="24"/>
          <w:szCs w:val="24"/>
        </w:rPr>
      </w:pPr>
      <w:r w:rsidRPr="001B03E3">
        <w:rPr>
          <w:rFonts w:ascii="Times New Roman" w:hAnsi="Times New Roman" w:cs="Times New Roman"/>
          <w:sz w:val="24"/>
          <w:szCs w:val="24"/>
        </w:rPr>
        <w:t xml:space="preserve">Tablo </w:t>
      </w:r>
      <w:r w:rsidR="004F4F6B">
        <w:rPr>
          <w:rFonts w:ascii="Times New Roman" w:hAnsi="Times New Roman" w:cs="Times New Roman"/>
          <w:sz w:val="24"/>
          <w:szCs w:val="24"/>
        </w:rPr>
        <w:t>1</w:t>
      </w:r>
      <w:r w:rsidRPr="001B03E3">
        <w:rPr>
          <w:rFonts w:ascii="Times New Roman" w:hAnsi="Times New Roman" w:cs="Times New Roman"/>
          <w:sz w:val="24"/>
          <w:szCs w:val="24"/>
        </w:rPr>
        <w:t>. Geribildirim ifadelerine ait puan ortalamaları</w:t>
      </w:r>
    </w:p>
    <w:tbl>
      <w:tblPr>
        <w:tblW w:w="9400" w:type="dxa"/>
        <w:tblCellMar>
          <w:left w:w="70" w:type="dxa"/>
          <w:right w:w="70" w:type="dxa"/>
        </w:tblCellMar>
        <w:tblLook w:val="04A0" w:firstRow="1" w:lastRow="0" w:firstColumn="1" w:lastColumn="0" w:noHBand="0" w:noVBand="1"/>
      </w:tblPr>
      <w:tblGrid>
        <w:gridCol w:w="760"/>
        <w:gridCol w:w="6992"/>
        <w:gridCol w:w="1648"/>
      </w:tblGrid>
      <w:tr w:rsidR="00B97E73" w:rsidRPr="000B14A3" w14:paraId="6F4DD162" w14:textId="77777777" w:rsidTr="005B2FC5">
        <w:trPr>
          <w:trHeight w:val="286"/>
        </w:trPr>
        <w:tc>
          <w:tcPr>
            <w:tcW w:w="760" w:type="dxa"/>
            <w:tcBorders>
              <w:top w:val="single" w:sz="4" w:space="0" w:color="auto"/>
              <w:left w:val="single" w:sz="4" w:space="0" w:color="auto"/>
              <w:bottom w:val="single" w:sz="4" w:space="0" w:color="auto"/>
              <w:right w:val="single" w:sz="4" w:space="0" w:color="auto"/>
            </w:tcBorders>
            <w:vAlign w:val="center"/>
          </w:tcPr>
          <w:p w14:paraId="1ED21DB0" w14:textId="77777777" w:rsidR="00B97E73" w:rsidRPr="000B14A3" w:rsidRDefault="00B97E73" w:rsidP="005B2FC5">
            <w:pPr>
              <w:rPr>
                <w:rFonts w:ascii="Times New Roman" w:hAnsi="Times New Roman" w:cs="Times New Roman"/>
                <w:sz w:val="24"/>
                <w:szCs w:val="24"/>
              </w:rPr>
            </w:pPr>
          </w:p>
        </w:tc>
        <w:tc>
          <w:tcPr>
            <w:tcW w:w="6992" w:type="dxa"/>
            <w:tcBorders>
              <w:top w:val="single" w:sz="4" w:space="0" w:color="auto"/>
              <w:left w:val="nil"/>
              <w:bottom w:val="single" w:sz="4" w:space="0" w:color="auto"/>
              <w:right w:val="single" w:sz="4" w:space="0" w:color="auto"/>
            </w:tcBorders>
            <w:vAlign w:val="center"/>
            <w:hideMark/>
          </w:tcPr>
          <w:p w14:paraId="7DC9B031" w14:textId="77777777" w:rsidR="00B97E73" w:rsidRPr="000B14A3" w:rsidRDefault="00B97E73" w:rsidP="005B2FC5">
            <w:pPr>
              <w:rPr>
                <w:rFonts w:ascii="Times New Roman" w:hAnsi="Times New Roman" w:cs="Times New Roman"/>
                <w:b/>
                <w:bCs/>
                <w:sz w:val="24"/>
                <w:szCs w:val="24"/>
              </w:rPr>
            </w:pPr>
            <w:r w:rsidRPr="000B14A3">
              <w:rPr>
                <w:rFonts w:ascii="Times New Roman" w:hAnsi="Times New Roman" w:cs="Times New Roman"/>
                <w:b/>
                <w:bCs/>
                <w:sz w:val="24"/>
                <w:szCs w:val="24"/>
              </w:rPr>
              <w:t>Sorular</w:t>
            </w:r>
          </w:p>
        </w:tc>
        <w:tc>
          <w:tcPr>
            <w:tcW w:w="1648" w:type="dxa"/>
            <w:tcBorders>
              <w:top w:val="single" w:sz="4" w:space="0" w:color="auto"/>
              <w:left w:val="nil"/>
              <w:bottom w:val="single" w:sz="4" w:space="0" w:color="auto"/>
              <w:right w:val="single" w:sz="4" w:space="0" w:color="auto"/>
            </w:tcBorders>
            <w:hideMark/>
          </w:tcPr>
          <w:p w14:paraId="3D793E0A" w14:textId="77777777" w:rsidR="00B97E73" w:rsidRPr="000B14A3" w:rsidRDefault="00B97E73" w:rsidP="005B2FC5">
            <w:pPr>
              <w:rPr>
                <w:rFonts w:ascii="Times New Roman" w:hAnsi="Times New Roman" w:cs="Times New Roman"/>
                <w:b/>
                <w:bCs/>
                <w:sz w:val="24"/>
                <w:szCs w:val="24"/>
              </w:rPr>
            </w:pPr>
            <w:proofErr w:type="spellStart"/>
            <w:r w:rsidRPr="000B14A3">
              <w:rPr>
                <w:rFonts w:ascii="Times New Roman" w:hAnsi="Times New Roman" w:cs="Times New Roman"/>
                <w:b/>
                <w:bCs/>
                <w:sz w:val="24"/>
                <w:szCs w:val="24"/>
              </w:rPr>
              <w:t>Ortalama±SS</w:t>
            </w:r>
            <w:proofErr w:type="spellEnd"/>
          </w:p>
        </w:tc>
      </w:tr>
      <w:tr w:rsidR="00B97E73" w:rsidRPr="000B14A3" w14:paraId="55E019E4" w14:textId="77777777" w:rsidTr="005B2FC5">
        <w:trPr>
          <w:trHeight w:val="286"/>
        </w:trPr>
        <w:tc>
          <w:tcPr>
            <w:tcW w:w="760" w:type="dxa"/>
            <w:tcBorders>
              <w:top w:val="single" w:sz="4" w:space="0" w:color="auto"/>
              <w:left w:val="single" w:sz="4" w:space="0" w:color="auto"/>
              <w:bottom w:val="single" w:sz="4" w:space="0" w:color="auto"/>
              <w:right w:val="single" w:sz="4" w:space="0" w:color="auto"/>
            </w:tcBorders>
            <w:vAlign w:val="center"/>
            <w:hideMark/>
          </w:tcPr>
          <w:p w14:paraId="17668EF2"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w:t>
            </w:r>
          </w:p>
        </w:tc>
        <w:tc>
          <w:tcPr>
            <w:tcW w:w="6992" w:type="dxa"/>
            <w:tcBorders>
              <w:top w:val="single" w:sz="4" w:space="0" w:color="auto"/>
              <w:left w:val="nil"/>
              <w:bottom w:val="single" w:sz="4" w:space="0" w:color="auto"/>
              <w:right w:val="single" w:sz="4" w:space="0" w:color="auto"/>
            </w:tcBorders>
            <w:vAlign w:val="center"/>
            <w:hideMark/>
          </w:tcPr>
          <w:p w14:paraId="54869495"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Bu ders bireysel gelişimime katkı sağlamaktadır.</w:t>
            </w:r>
          </w:p>
        </w:tc>
        <w:tc>
          <w:tcPr>
            <w:tcW w:w="1648" w:type="dxa"/>
            <w:tcBorders>
              <w:top w:val="single" w:sz="4" w:space="0" w:color="auto"/>
              <w:left w:val="nil"/>
              <w:bottom w:val="single" w:sz="4" w:space="0" w:color="auto"/>
              <w:right w:val="single" w:sz="4" w:space="0" w:color="auto"/>
            </w:tcBorders>
          </w:tcPr>
          <w:p w14:paraId="49FEFA96"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4,07±0,87</w:t>
            </w:r>
          </w:p>
        </w:tc>
      </w:tr>
      <w:tr w:rsidR="00B97E73" w:rsidRPr="000B14A3" w14:paraId="0C9425FE" w14:textId="77777777" w:rsidTr="005B2FC5">
        <w:trPr>
          <w:trHeight w:val="286"/>
        </w:trPr>
        <w:tc>
          <w:tcPr>
            <w:tcW w:w="760" w:type="dxa"/>
            <w:tcBorders>
              <w:top w:val="nil"/>
              <w:left w:val="single" w:sz="4" w:space="0" w:color="auto"/>
              <w:bottom w:val="single" w:sz="4" w:space="0" w:color="auto"/>
              <w:right w:val="single" w:sz="4" w:space="0" w:color="auto"/>
            </w:tcBorders>
            <w:vAlign w:val="center"/>
            <w:hideMark/>
          </w:tcPr>
          <w:p w14:paraId="114E3206"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2</w:t>
            </w:r>
          </w:p>
        </w:tc>
        <w:tc>
          <w:tcPr>
            <w:tcW w:w="6992" w:type="dxa"/>
            <w:tcBorders>
              <w:top w:val="nil"/>
              <w:left w:val="nil"/>
              <w:bottom w:val="single" w:sz="4" w:space="0" w:color="auto"/>
              <w:right w:val="single" w:sz="4" w:space="0" w:color="auto"/>
            </w:tcBorders>
            <w:vAlign w:val="center"/>
            <w:hideMark/>
          </w:tcPr>
          <w:p w14:paraId="7FE1BCC2"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Bu ders mesleki gelişimime katkı sağlamaktadır</w:t>
            </w:r>
          </w:p>
        </w:tc>
        <w:tc>
          <w:tcPr>
            <w:tcW w:w="1648" w:type="dxa"/>
            <w:tcBorders>
              <w:top w:val="nil"/>
              <w:left w:val="nil"/>
              <w:bottom w:val="single" w:sz="4" w:space="0" w:color="auto"/>
              <w:right w:val="single" w:sz="4" w:space="0" w:color="auto"/>
            </w:tcBorders>
          </w:tcPr>
          <w:p w14:paraId="1213619B"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4,14±0,81</w:t>
            </w:r>
          </w:p>
        </w:tc>
      </w:tr>
      <w:tr w:rsidR="00B97E73" w:rsidRPr="000B14A3" w14:paraId="6FEC442D" w14:textId="77777777" w:rsidTr="005B2FC5">
        <w:trPr>
          <w:trHeight w:val="573"/>
        </w:trPr>
        <w:tc>
          <w:tcPr>
            <w:tcW w:w="760" w:type="dxa"/>
            <w:tcBorders>
              <w:top w:val="nil"/>
              <w:left w:val="single" w:sz="4" w:space="0" w:color="auto"/>
              <w:bottom w:val="single" w:sz="4" w:space="0" w:color="auto"/>
              <w:right w:val="single" w:sz="4" w:space="0" w:color="auto"/>
            </w:tcBorders>
            <w:vAlign w:val="center"/>
            <w:hideMark/>
          </w:tcPr>
          <w:p w14:paraId="2A823AF8"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3</w:t>
            </w:r>
          </w:p>
        </w:tc>
        <w:tc>
          <w:tcPr>
            <w:tcW w:w="6992" w:type="dxa"/>
            <w:tcBorders>
              <w:top w:val="nil"/>
              <w:left w:val="nil"/>
              <w:bottom w:val="single" w:sz="4" w:space="0" w:color="auto"/>
              <w:right w:val="single" w:sz="4" w:space="0" w:color="auto"/>
            </w:tcBorders>
            <w:vAlign w:val="center"/>
            <w:hideMark/>
          </w:tcPr>
          <w:p w14:paraId="611D10B0"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İlk derslerde dersin içeriği ve süreci (ders izlencesi) ile ilgili bilgilendirme yapıldı</w:t>
            </w:r>
          </w:p>
        </w:tc>
        <w:tc>
          <w:tcPr>
            <w:tcW w:w="1648" w:type="dxa"/>
            <w:tcBorders>
              <w:top w:val="nil"/>
              <w:left w:val="nil"/>
              <w:bottom w:val="single" w:sz="4" w:space="0" w:color="auto"/>
              <w:right w:val="single" w:sz="4" w:space="0" w:color="auto"/>
            </w:tcBorders>
          </w:tcPr>
          <w:p w14:paraId="33160C8D"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4,05±0,85</w:t>
            </w:r>
          </w:p>
        </w:tc>
      </w:tr>
      <w:tr w:rsidR="00B97E73" w:rsidRPr="000B14A3" w14:paraId="5787A58E" w14:textId="77777777" w:rsidTr="005B2FC5">
        <w:trPr>
          <w:trHeight w:val="573"/>
        </w:trPr>
        <w:tc>
          <w:tcPr>
            <w:tcW w:w="760" w:type="dxa"/>
            <w:tcBorders>
              <w:top w:val="nil"/>
              <w:left w:val="single" w:sz="4" w:space="0" w:color="auto"/>
              <w:bottom w:val="single" w:sz="4" w:space="0" w:color="auto"/>
              <w:right w:val="single" w:sz="4" w:space="0" w:color="auto"/>
            </w:tcBorders>
            <w:vAlign w:val="center"/>
            <w:hideMark/>
          </w:tcPr>
          <w:p w14:paraId="56007313"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w:t>
            </w:r>
          </w:p>
        </w:tc>
        <w:tc>
          <w:tcPr>
            <w:tcW w:w="6992" w:type="dxa"/>
            <w:tcBorders>
              <w:top w:val="nil"/>
              <w:left w:val="nil"/>
              <w:bottom w:val="single" w:sz="4" w:space="0" w:color="auto"/>
              <w:right w:val="single" w:sz="4" w:space="0" w:color="auto"/>
            </w:tcBorders>
            <w:vAlign w:val="center"/>
            <w:hideMark/>
          </w:tcPr>
          <w:p w14:paraId="6A4B7C23"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Bu dersin sınav ve ödevleri, dersin içeriğiyle uyumlu şekilde yapılmıştır.</w:t>
            </w:r>
          </w:p>
        </w:tc>
        <w:tc>
          <w:tcPr>
            <w:tcW w:w="1648" w:type="dxa"/>
            <w:tcBorders>
              <w:top w:val="nil"/>
              <w:left w:val="nil"/>
              <w:bottom w:val="single" w:sz="4" w:space="0" w:color="auto"/>
              <w:right w:val="single" w:sz="4" w:space="0" w:color="auto"/>
            </w:tcBorders>
          </w:tcPr>
          <w:p w14:paraId="6CE63B8E"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4,05±0,88</w:t>
            </w:r>
          </w:p>
        </w:tc>
      </w:tr>
      <w:tr w:rsidR="00B97E73" w:rsidRPr="000B14A3" w14:paraId="6DB6A0F2" w14:textId="77777777" w:rsidTr="005B2FC5">
        <w:trPr>
          <w:trHeight w:val="573"/>
        </w:trPr>
        <w:tc>
          <w:tcPr>
            <w:tcW w:w="760" w:type="dxa"/>
            <w:tcBorders>
              <w:top w:val="nil"/>
              <w:left w:val="single" w:sz="4" w:space="0" w:color="auto"/>
              <w:bottom w:val="single" w:sz="4" w:space="0" w:color="auto"/>
              <w:right w:val="single" w:sz="4" w:space="0" w:color="auto"/>
            </w:tcBorders>
            <w:vAlign w:val="center"/>
            <w:hideMark/>
          </w:tcPr>
          <w:p w14:paraId="09E712E1"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5</w:t>
            </w:r>
          </w:p>
        </w:tc>
        <w:tc>
          <w:tcPr>
            <w:tcW w:w="6992" w:type="dxa"/>
            <w:tcBorders>
              <w:top w:val="nil"/>
              <w:left w:val="nil"/>
              <w:bottom w:val="single" w:sz="4" w:space="0" w:color="auto"/>
              <w:right w:val="single" w:sz="4" w:space="0" w:color="auto"/>
            </w:tcBorders>
            <w:vAlign w:val="center"/>
            <w:hideMark/>
          </w:tcPr>
          <w:p w14:paraId="00CBF07F"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Bu ders bir sonraki dönem açılırsa, dersin işleniş şekli ile ilgili görüşünüz nedir?</w:t>
            </w:r>
          </w:p>
        </w:tc>
        <w:tc>
          <w:tcPr>
            <w:tcW w:w="1648" w:type="dxa"/>
            <w:tcBorders>
              <w:top w:val="nil"/>
              <w:left w:val="nil"/>
              <w:bottom w:val="single" w:sz="4" w:space="0" w:color="auto"/>
              <w:right w:val="single" w:sz="4" w:space="0" w:color="auto"/>
            </w:tcBorders>
          </w:tcPr>
          <w:p w14:paraId="2AD5F8CD"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3,98±0,88</w:t>
            </w:r>
          </w:p>
        </w:tc>
      </w:tr>
      <w:tr w:rsidR="00B97E73" w:rsidRPr="000B14A3" w14:paraId="461E16D9" w14:textId="77777777" w:rsidTr="005B2FC5">
        <w:trPr>
          <w:trHeight w:val="573"/>
        </w:trPr>
        <w:tc>
          <w:tcPr>
            <w:tcW w:w="760" w:type="dxa"/>
            <w:tcBorders>
              <w:top w:val="nil"/>
              <w:left w:val="single" w:sz="4" w:space="0" w:color="auto"/>
              <w:bottom w:val="single" w:sz="4" w:space="0" w:color="auto"/>
              <w:right w:val="single" w:sz="4" w:space="0" w:color="auto"/>
            </w:tcBorders>
            <w:vAlign w:val="center"/>
          </w:tcPr>
          <w:p w14:paraId="12494C68"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6</w:t>
            </w:r>
          </w:p>
        </w:tc>
        <w:tc>
          <w:tcPr>
            <w:tcW w:w="6992" w:type="dxa"/>
            <w:tcBorders>
              <w:top w:val="nil"/>
              <w:left w:val="nil"/>
              <w:bottom w:val="single" w:sz="4" w:space="0" w:color="auto"/>
              <w:right w:val="single" w:sz="4" w:space="0" w:color="auto"/>
            </w:tcBorders>
            <w:vAlign w:val="bottom"/>
          </w:tcPr>
          <w:p w14:paraId="2104DD9E"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Dersin amacı/ içeriği ve öğrenme hedefleri açıklanmaktadır.</w:t>
            </w:r>
          </w:p>
        </w:tc>
        <w:tc>
          <w:tcPr>
            <w:tcW w:w="1648" w:type="dxa"/>
            <w:tcBorders>
              <w:top w:val="nil"/>
              <w:left w:val="nil"/>
              <w:bottom w:val="single" w:sz="4" w:space="0" w:color="auto"/>
              <w:right w:val="single" w:sz="4" w:space="0" w:color="auto"/>
            </w:tcBorders>
          </w:tcPr>
          <w:p w14:paraId="52B6B3D7"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4,09±0,81</w:t>
            </w:r>
          </w:p>
        </w:tc>
      </w:tr>
      <w:tr w:rsidR="00B97E73" w:rsidRPr="000B14A3" w14:paraId="08987BF1" w14:textId="77777777" w:rsidTr="005B2FC5">
        <w:trPr>
          <w:trHeight w:val="573"/>
        </w:trPr>
        <w:tc>
          <w:tcPr>
            <w:tcW w:w="760" w:type="dxa"/>
            <w:tcBorders>
              <w:top w:val="nil"/>
              <w:left w:val="single" w:sz="4" w:space="0" w:color="auto"/>
              <w:bottom w:val="single" w:sz="4" w:space="0" w:color="auto"/>
              <w:right w:val="single" w:sz="4" w:space="0" w:color="auto"/>
            </w:tcBorders>
            <w:vAlign w:val="center"/>
          </w:tcPr>
          <w:p w14:paraId="0B5F5136"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7</w:t>
            </w:r>
          </w:p>
        </w:tc>
        <w:tc>
          <w:tcPr>
            <w:tcW w:w="6992" w:type="dxa"/>
            <w:tcBorders>
              <w:top w:val="nil"/>
              <w:left w:val="nil"/>
              <w:bottom w:val="single" w:sz="4" w:space="0" w:color="auto"/>
              <w:right w:val="single" w:sz="4" w:space="0" w:color="auto"/>
            </w:tcBorders>
            <w:vAlign w:val="bottom"/>
          </w:tcPr>
          <w:p w14:paraId="62BB37F1"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Öğretim elemanının ders anlatımı yeterli düzeydedir.</w:t>
            </w:r>
          </w:p>
        </w:tc>
        <w:tc>
          <w:tcPr>
            <w:tcW w:w="1648" w:type="dxa"/>
            <w:tcBorders>
              <w:top w:val="nil"/>
              <w:left w:val="nil"/>
              <w:bottom w:val="single" w:sz="4" w:space="0" w:color="auto"/>
              <w:right w:val="single" w:sz="4" w:space="0" w:color="auto"/>
            </w:tcBorders>
          </w:tcPr>
          <w:p w14:paraId="435E02A6"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4,01±0,87</w:t>
            </w:r>
          </w:p>
        </w:tc>
      </w:tr>
      <w:tr w:rsidR="00B97E73" w:rsidRPr="000B14A3" w14:paraId="3BFD8248" w14:textId="77777777" w:rsidTr="005B2FC5">
        <w:trPr>
          <w:trHeight w:val="573"/>
        </w:trPr>
        <w:tc>
          <w:tcPr>
            <w:tcW w:w="760" w:type="dxa"/>
            <w:tcBorders>
              <w:top w:val="nil"/>
              <w:left w:val="single" w:sz="4" w:space="0" w:color="auto"/>
              <w:bottom w:val="single" w:sz="4" w:space="0" w:color="auto"/>
              <w:right w:val="single" w:sz="4" w:space="0" w:color="auto"/>
            </w:tcBorders>
            <w:vAlign w:val="center"/>
          </w:tcPr>
          <w:p w14:paraId="5CD773A9"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lastRenderedPageBreak/>
              <w:t>8</w:t>
            </w:r>
          </w:p>
        </w:tc>
        <w:tc>
          <w:tcPr>
            <w:tcW w:w="6992" w:type="dxa"/>
            <w:tcBorders>
              <w:top w:val="nil"/>
              <w:left w:val="nil"/>
              <w:bottom w:val="single" w:sz="4" w:space="0" w:color="auto"/>
              <w:right w:val="single" w:sz="4" w:space="0" w:color="auto"/>
            </w:tcBorders>
            <w:vAlign w:val="bottom"/>
          </w:tcPr>
          <w:p w14:paraId="507D138E"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Dersin içeriği düzenli olarak işlenmektedir.</w:t>
            </w:r>
          </w:p>
        </w:tc>
        <w:tc>
          <w:tcPr>
            <w:tcW w:w="1648" w:type="dxa"/>
            <w:tcBorders>
              <w:top w:val="nil"/>
              <w:left w:val="nil"/>
              <w:bottom w:val="single" w:sz="4" w:space="0" w:color="auto"/>
              <w:right w:val="single" w:sz="4" w:space="0" w:color="auto"/>
            </w:tcBorders>
          </w:tcPr>
          <w:p w14:paraId="6963FD69"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4,06±0,84</w:t>
            </w:r>
          </w:p>
        </w:tc>
      </w:tr>
      <w:tr w:rsidR="00B97E73" w:rsidRPr="000B14A3" w14:paraId="398562AB" w14:textId="77777777" w:rsidTr="005B2FC5">
        <w:trPr>
          <w:trHeight w:val="355"/>
        </w:trPr>
        <w:tc>
          <w:tcPr>
            <w:tcW w:w="760" w:type="dxa"/>
            <w:tcBorders>
              <w:top w:val="nil"/>
              <w:left w:val="single" w:sz="4" w:space="0" w:color="auto"/>
              <w:bottom w:val="single" w:sz="4" w:space="0" w:color="auto"/>
              <w:right w:val="single" w:sz="4" w:space="0" w:color="auto"/>
            </w:tcBorders>
            <w:vAlign w:val="center"/>
            <w:hideMark/>
          </w:tcPr>
          <w:p w14:paraId="077BD588"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9</w:t>
            </w:r>
          </w:p>
        </w:tc>
        <w:tc>
          <w:tcPr>
            <w:tcW w:w="6992" w:type="dxa"/>
            <w:tcBorders>
              <w:top w:val="nil"/>
              <w:left w:val="nil"/>
              <w:bottom w:val="single" w:sz="4" w:space="0" w:color="auto"/>
              <w:right w:val="single" w:sz="4" w:space="0" w:color="auto"/>
            </w:tcBorders>
            <w:vAlign w:val="bottom"/>
          </w:tcPr>
          <w:p w14:paraId="34BB7FEC"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Öğretim elemanının ders materyalleri günceldi</w:t>
            </w:r>
          </w:p>
        </w:tc>
        <w:tc>
          <w:tcPr>
            <w:tcW w:w="1648" w:type="dxa"/>
            <w:tcBorders>
              <w:top w:val="nil"/>
              <w:left w:val="nil"/>
              <w:bottom w:val="single" w:sz="4" w:space="0" w:color="auto"/>
              <w:right w:val="single" w:sz="4" w:space="0" w:color="auto"/>
            </w:tcBorders>
          </w:tcPr>
          <w:p w14:paraId="18275F72"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w:t>
            </w:r>
            <w:r>
              <w:rPr>
                <w:rFonts w:ascii="Times New Roman" w:hAnsi="Times New Roman" w:cs="Times New Roman"/>
                <w:sz w:val="24"/>
                <w:szCs w:val="24"/>
              </w:rPr>
              <w:t>,00</w:t>
            </w:r>
            <w:r w:rsidRPr="000B14A3">
              <w:rPr>
                <w:rFonts w:ascii="Times New Roman" w:hAnsi="Times New Roman" w:cs="Times New Roman"/>
                <w:sz w:val="24"/>
                <w:szCs w:val="24"/>
              </w:rPr>
              <w:t>±0,91</w:t>
            </w:r>
          </w:p>
        </w:tc>
      </w:tr>
      <w:tr w:rsidR="00B97E73" w:rsidRPr="000B14A3" w14:paraId="652FC003" w14:textId="77777777" w:rsidTr="005B2FC5">
        <w:trPr>
          <w:trHeight w:val="276"/>
        </w:trPr>
        <w:tc>
          <w:tcPr>
            <w:tcW w:w="760" w:type="dxa"/>
            <w:tcBorders>
              <w:top w:val="nil"/>
              <w:left w:val="single" w:sz="4" w:space="0" w:color="auto"/>
              <w:bottom w:val="single" w:sz="4" w:space="0" w:color="auto"/>
              <w:right w:val="single" w:sz="4" w:space="0" w:color="auto"/>
            </w:tcBorders>
            <w:vAlign w:val="center"/>
            <w:hideMark/>
          </w:tcPr>
          <w:p w14:paraId="4D27142F"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10</w:t>
            </w:r>
          </w:p>
        </w:tc>
        <w:tc>
          <w:tcPr>
            <w:tcW w:w="6992" w:type="dxa"/>
            <w:tcBorders>
              <w:top w:val="nil"/>
              <w:left w:val="nil"/>
              <w:bottom w:val="single" w:sz="4" w:space="0" w:color="auto"/>
              <w:right w:val="single" w:sz="4" w:space="0" w:color="auto"/>
            </w:tcBorders>
            <w:vAlign w:val="bottom"/>
          </w:tcPr>
          <w:p w14:paraId="6F3E35A6"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Öğretim elemanı öğrencinin katılımını ve ders içi iletişimi sağlamaktadır</w:t>
            </w:r>
          </w:p>
        </w:tc>
        <w:tc>
          <w:tcPr>
            <w:tcW w:w="1648" w:type="dxa"/>
            <w:tcBorders>
              <w:top w:val="nil"/>
              <w:left w:val="nil"/>
              <w:bottom w:val="single" w:sz="4" w:space="0" w:color="auto"/>
              <w:right w:val="single" w:sz="4" w:space="0" w:color="auto"/>
            </w:tcBorders>
          </w:tcPr>
          <w:p w14:paraId="409D14B2"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4,06±0,83</w:t>
            </w:r>
          </w:p>
        </w:tc>
      </w:tr>
      <w:tr w:rsidR="00B97E73" w:rsidRPr="000B14A3" w14:paraId="7F7FA139" w14:textId="77777777" w:rsidTr="005B2FC5">
        <w:trPr>
          <w:trHeight w:val="448"/>
        </w:trPr>
        <w:tc>
          <w:tcPr>
            <w:tcW w:w="760" w:type="dxa"/>
            <w:tcBorders>
              <w:top w:val="nil"/>
              <w:left w:val="single" w:sz="4" w:space="0" w:color="auto"/>
              <w:bottom w:val="single" w:sz="4" w:space="0" w:color="auto"/>
              <w:right w:val="single" w:sz="4" w:space="0" w:color="auto"/>
            </w:tcBorders>
            <w:vAlign w:val="center"/>
            <w:hideMark/>
          </w:tcPr>
          <w:p w14:paraId="73E61AA3"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11</w:t>
            </w:r>
          </w:p>
        </w:tc>
        <w:tc>
          <w:tcPr>
            <w:tcW w:w="6992" w:type="dxa"/>
            <w:tcBorders>
              <w:top w:val="nil"/>
              <w:left w:val="nil"/>
              <w:bottom w:val="single" w:sz="4" w:space="0" w:color="auto"/>
              <w:right w:val="single" w:sz="4" w:space="0" w:color="auto"/>
            </w:tcBorders>
            <w:vAlign w:val="bottom"/>
          </w:tcPr>
          <w:p w14:paraId="5D98E077"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Öğrencilere derslerde soru sorma fırsatı tanınmaktadır.</w:t>
            </w:r>
          </w:p>
        </w:tc>
        <w:tc>
          <w:tcPr>
            <w:tcW w:w="1648" w:type="dxa"/>
            <w:tcBorders>
              <w:top w:val="nil"/>
              <w:left w:val="nil"/>
              <w:bottom w:val="single" w:sz="4" w:space="0" w:color="auto"/>
              <w:right w:val="single" w:sz="4" w:space="0" w:color="auto"/>
            </w:tcBorders>
          </w:tcPr>
          <w:p w14:paraId="4CE81BCF"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4,18±0,76</w:t>
            </w:r>
          </w:p>
        </w:tc>
      </w:tr>
      <w:tr w:rsidR="00B97E73" w:rsidRPr="000B14A3" w14:paraId="4DADF8A7" w14:textId="77777777" w:rsidTr="005B2FC5">
        <w:trPr>
          <w:trHeight w:val="286"/>
        </w:trPr>
        <w:tc>
          <w:tcPr>
            <w:tcW w:w="760" w:type="dxa"/>
            <w:tcBorders>
              <w:top w:val="nil"/>
              <w:left w:val="single" w:sz="4" w:space="0" w:color="auto"/>
              <w:bottom w:val="single" w:sz="4" w:space="0" w:color="auto"/>
              <w:right w:val="single" w:sz="4" w:space="0" w:color="auto"/>
            </w:tcBorders>
            <w:vAlign w:val="center"/>
            <w:hideMark/>
          </w:tcPr>
          <w:p w14:paraId="5E58FD6B"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12</w:t>
            </w:r>
          </w:p>
        </w:tc>
        <w:tc>
          <w:tcPr>
            <w:tcW w:w="6992" w:type="dxa"/>
            <w:tcBorders>
              <w:top w:val="nil"/>
              <w:left w:val="nil"/>
              <w:bottom w:val="single" w:sz="4" w:space="0" w:color="auto"/>
              <w:right w:val="single" w:sz="4" w:space="0" w:color="auto"/>
            </w:tcBorders>
            <w:vAlign w:val="bottom"/>
          </w:tcPr>
          <w:p w14:paraId="16FED980"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Öğretim elemanı dersin süresini verimli kullanmaktadır</w:t>
            </w:r>
          </w:p>
        </w:tc>
        <w:tc>
          <w:tcPr>
            <w:tcW w:w="1648" w:type="dxa"/>
            <w:tcBorders>
              <w:top w:val="nil"/>
              <w:left w:val="nil"/>
              <w:bottom w:val="single" w:sz="4" w:space="0" w:color="auto"/>
              <w:right w:val="single" w:sz="4" w:space="0" w:color="auto"/>
            </w:tcBorders>
          </w:tcPr>
          <w:p w14:paraId="49EABEFE"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4,02±0,90</w:t>
            </w:r>
          </w:p>
        </w:tc>
      </w:tr>
      <w:tr w:rsidR="00B97E73" w:rsidRPr="000B14A3" w14:paraId="44B0E970" w14:textId="77777777" w:rsidTr="005B2FC5">
        <w:trPr>
          <w:trHeight w:val="573"/>
        </w:trPr>
        <w:tc>
          <w:tcPr>
            <w:tcW w:w="760" w:type="dxa"/>
            <w:tcBorders>
              <w:top w:val="nil"/>
              <w:left w:val="single" w:sz="4" w:space="0" w:color="auto"/>
              <w:bottom w:val="single" w:sz="4" w:space="0" w:color="auto"/>
              <w:right w:val="single" w:sz="4" w:space="0" w:color="auto"/>
            </w:tcBorders>
            <w:vAlign w:val="center"/>
            <w:hideMark/>
          </w:tcPr>
          <w:p w14:paraId="26290B77"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13</w:t>
            </w:r>
          </w:p>
        </w:tc>
        <w:tc>
          <w:tcPr>
            <w:tcW w:w="6992" w:type="dxa"/>
            <w:tcBorders>
              <w:top w:val="nil"/>
              <w:left w:val="nil"/>
              <w:bottom w:val="single" w:sz="4" w:space="0" w:color="auto"/>
              <w:right w:val="single" w:sz="4" w:space="0" w:color="auto"/>
            </w:tcBorders>
            <w:vAlign w:val="bottom"/>
          </w:tcPr>
          <w:p w14:paraId="0FA9A42F"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Ders sonlarında özetleme yapılmaktadır.</w:t>
            </w:r>
          </w:p>
        </w:tc>
        <w:tc>
          <w:tcPr>
            <w:tcW w:w="1648" w:type="dxa"/>
            <w:tcBorders>
              <w:top w:val="nil"/>
              <w:left w:val="nil"/>
              <w:bottom w:val="single" w:sz="4" w:space="0" w:color="auto"/>
              <w:right w:val="single" w:sz="4" w:space="0" w:color="auto"/>
            </w:tcBorders>
          </w:tcPr>
          <w:p w14:paraId="7A0C4B47"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3,85±1</w:t>
            </w:r>
            <w:r>
              <w:rPr>
                <w:rFonts w:ascii="Times New Roman" w:hAnsi="Times New Roman" w:cs="Times New Roman"/>
                <w:sz w:val="24"/>
                <w:szCs w:val="24"/>
              </w:rPr>
              <w:t>,00</w:t>
            </w:r>
          </w:p>
        </w:tc>
      </w:tr>
      <w:tr w:rsidR="00B97E73" w:rsidRPr="000B14A3" w14:paraId="64C6E3D1" w14:textId="77777777" w:rsidTr="005B2FC5">
        <w:trPr>
          <w:trHeight w:val="573"/>
        </w:trPr>
        <w:tc>
          <w:tcPr>
            <w:tcW w:w="760" w:type="dxa"/>
            <w:tcBorders>
              <w:top w:val="nil"/>
              <w:left w:val="single" w:sz="4" w:space="0" w:color="auto"/>
              <w:bottom w:val="single" w:sz="4" w:space="0" w:color="auto"/>
              <w:right w:val="single" w:sz="4" w:space="0" w:color="auto"/>
            </w:tcBorders>
            <w:vAlign w:val="center"/>
            <w:hideMark/>
          </w:tcPr>
          <w:p w14:paraId="51F85743"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14</w:t>
            </w:r>
          </w:p>
        </w:tc>
        <w:tc>
          <w:tcPr>
            <w:tcW w:w="6992" w:type="dxa"/>
            <w:tcBorders>
              <w:top w:val="nil"/>
              <w:left w:val="nil"/>
              <w:bottom w:val="single" w:sz="4" w:space="0" w:color="auto"/>
              <w:right w:val="single" w:sz="4" w:space="0" w:color="auto"/>
            </w:tcBorders>
            <w:vAlign w:val="bottom"/>
          </w:tcPr>
          <w:p w14:paraId="3F387C8F"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Dersler zamanında başlayıp bitmektedir</w:t>
            </w:r>
          </w:p>
        </w:tc>
        <w:tc>
          <w:tcPr>
            <w:tcW w:w="1648" w:type="dxa"/>
            <w:tcBorders>
              <w:top w:val="nil"/>
              <w:left w:val="nil"/>
              <w:bottom w:val="single" w:sz="4" w:space="0" w:color="auto"/>
              <w:right w:val="single" w:sz="4" w:space="0" w:color="auto"/>
            </w:tcBorders>
          </w:tcPr>
          <w:p w14:paraId="750F3DE8"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3,97±0,91</w:t>
            </w:r>
          </w:p>
        </w:tc>
      </w:tr>
      <w:tr w:rsidR="00B97E73" w:rsidRPr="000B14A3" w14:paraId="2D552EBD" w14:textId="77777777" w:rsidTr="005B2FC5">
        <w:trPr>
          <w:trHeight w:val="573"/>
        </w:trPr>
        <w:tc>
          <w:tcPr>
            <w:tcW w:w="760" w:type="dxa"/>
            <w:tcBorders>
              <w:top w:val="nil"/>
              <w:left w:val="single" w:sz="4" w:space="0" w:color="auto"/>
              <w:bottom w:val="single" w:sz="4" w:space="0" w:color="auto"/>
              <w:right w:val="single" w:sz="4" w:space="0" w:color="auto"/>
            </w:tcBorders>
            <w:vAlign w:val="center"/>
            <w:hideMark/>
          </w:tcPr>
          <w:p w14:paraId="3D1EB08D"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15</w:t>
            </w:r>
          </w:p>
        </w:tc>
        <w:tc>
          <w:tcPr>
            <w:tcW w:w="6992" w:type="dxa"/>
            <w:tcBorders>
              <w:top w:val="nil"/>
              <w:left w:val="nil"/>
              <w:bottom w:val="single" w:sz="4" w:space="0" w:color="auto"/>
              <w:right w:val="single" w:sz="4" w:space="0" w:color="auto"/>
            </w:tcBorders>
            <w:vAlign w:val="bottom"/>
          </w:tcPr>
          <w:p w14:paraId="5D67F314"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Öğretim elemanının, dersle ilgili sorulara cevap verme yetkinliği yeterli düzeydedir.</w:t>
            </w:r>
          </w:p>
        </w:tc>
        <w:tc>
          <w:tcPr>
            <w:tcW w:w="1648" w:type="dxa"/>
            <w:tcBorders>
              <w:top w:val="nil"/>
              <w:left w:val="nil"/>
              <w:bottom w:val="single" w:sz="4" w:space="0" w:color="auto"/>
              <w:right w:val="single" w:sz="4" w:space="0" w:color="auto"/>
            </w:tcBorders>
          </w:tcPr>
          <w:p w14:paraId="77E528A5"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4,13±0,80</w:t>
            </w:r>
          </w:p>
        </w:tc>
      </w:tr>
      <w:tr w:rsidR="00B97E73" w:rsidRPr="000B14A3" w14:paraId="0AF24D57" w14:textId="77777777" w:rsidTr="005B2FC5">
        <w:trPr>
          <w:trHeight w:val="286"/>
        </w:trPr>
        <w:tc>
          <w:tcPr>
            <w:tcW w:w="760" w:type="dxa"/>
            <w:tcBorders>
              <w:top w:val="nil"/>
              <w:left w:val="single" w:sz="4" w:space="0" w:color="auto"/>
              <w:bottom w:val="single" w:sz="4" w:space="0" w:color="auto"/>
              <w:right w:val="single" w:sz="4" w:space="0" w:color="auto"/>
            </w:tcBorders>
            <w:vAlign w:val="center"/>
            <w:hideMark/>
          </w:tcPr>
          <w:p w14:paraId="37EED89C"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16</w:t>
            </w:r>
          </w:p>
        </w:tc>
        <w:tc>
          <w:tcPr>
            <w:tcW w:w="6992" w:type="dxa"/>
            <w:tcBorders>
              <w:top w:val="nil"/>
              <w:left w:val="nil"/>
              <w:bottom w:val="single" w:sz="4" w:space="0" w:color="auto"/>
              <w:right w:val="single" w:sz="4" w:space="0" w:color="auto"/>
            </w:tcBorders>
            <w:vAlign w:val="bottom"/>
          </w:tcPr>
          <w:p w14:paraId="60F8AB3E"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Öğretim elemanı her türlü fikre karşı açık davranmaktadır</w:t>
            </w:r>
          </w:p>
        </w:tc>
        <w:tc>
          <w:tcPr>
            <w:tcW w:w="1648" w:type="dxa"/>
            <w:tcBorders>
              <w:top w:val="nil"/>
              <w:left w:val="nil"/>
              <w:bottom w:val="single" w:sz="4" w:space="0" w:color="auto"/>
              <w:right w:val="single" w:sz="4" w:space="0" w:color="auto"/>
            </w:tcBorders>
          </w:tcPr>
          <w:p w14:paraId="3ECE49CF"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4,07±0,85</w:t>
            </w:r>
          </w:p>
        </w:tc>
      </w:tr>
      <w:tr w:rsidR="00B97E73" w:rsidRPr="000B14A3" w14:paraId="3459180F" w14:textId="77777777" w:rsidTr="005B2FC5">
        <w:trPr>
          <w:trHeight w:val="267"/>
        </w:trPr>
        <w:tc>
          <w:tcPr>
            <w:tcW w:w="760" w:type="dxa"/>
            <w:tcBorders>
              <w:top w:val="nil"/>
              <w:left w:val="single" w:sz="4" w:space="0" w:color="auto"/>
              <w:bottom w:val="single" w:sz="4" w:space="0" w:color="auto"/>
              <w:right w:val="single" w:sz="4" w:space="0" w:color="auto"/>
            </w:tcBorders>
            <w:vAlign w:val="center"/>
            <w:hideMark/>
          </w:tcPr>
          <w:p w14:paraId="0C8DAC7E"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17</w:t>
            </w:r>
          </w:p>
        </w:tc>
        <w:tc>
          <w:tcPr>
            <w:tcW w:w="6992" w:type="dxa"/>
            <w:tcBorders>
              <w:top w:val="nil"/>
              <w:left w:val="nil"/>
              <w:bottom w:val="single" w:sz="4" w:space="0" w:color="auto"/>
              <w:right w:val="single" w:sz="4" w:space="0" w:color="auto"/>
            </w:tcBorders>
            <w:vAlign w:val="bottom"/>
          </w:tcPr>
          <w:p w14:paraId="321F25DB"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Öğretim elamanına ihtiyaç duyulduğunda ulaşılabilirliği/erişilebilirliği mümkündür</w:t>
            </w:r>
          </w:p>
        </w:tc>
        <w:tc>
          <w:tcPr>
            <w:tcW w:w="1648" w:type="dxa"/>
            <w:tcBorders>
              <w:top w:val="nil"/>
              <w:left w:val="nil"/>
              <w:bottom w:val="single" w:sz="4" w:space="0" w:color="auto"/>
              <w:right w:val="single" w:sz="4" w:space="0" w:color="auto"/>
            </w:tcBorders>
          </w:tcPr>
          <w:p w14:paraId="6FFC125B"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4,02±0,85</w:t>
            </w:r>
          </w:p>
        </w:tc>
      </w:tr>
      <w:tr w:rsidR="00B97E73" w:rsidRPr="000B14A3" w14:paraId="7C6A220B" w14:textId="77777777" w:rsidTr="005B2FC5">
        <w:trPr>
          <w:trHeight w:val="573"/>
        </w:trPr>
        <w:tc>
          <w:tcPr>
            <w:tcW w:w="760" w:type="dxa"/>
            <w:tcBorders>
              <w:top w:val="nil"/>
              <w:left w:val="single" w:sz="4" w:space="0" w:color="auto"/>
              <w:bottom w:val="single" w:sz="4" w:space="0" w:color="auto"/>
              <w:right w:val="single" w:sz="4" w:space="0" w:color="auto"/>
            </w:tcBorders>
            <w:vAlign w:val="center"/>
            <w:hideMark/>
          </w:tcPr>
          <w:p w14:paraId="58FCB99C"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18</w:t>
            </w:r>
          </w:p>
        </w:tc>
        <w:tc>
          <w:tcPr>
            <w:tcW w:w="6992" w:type="dxa"/>
            <w:tcBorders>
              <w:top w:val="nil"/>
              <w:left w:val="nil"/>
              <w:bottom w:val="single" w:sz="4" w:space="0" w:color="auto"/>
              <w:right w:val="single" w:sz="4" w:space="0" w:color="auto"/>
            </w:tcBorders>
            <w:vAlign w:val="bottom"/>
          </w:tcPr>
          <w:p w14:paraId="72697E6B"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Sınav soruları öğrenme hedefleri ile uyumlu hazırlanmaktadır</w:t>
            </w:r>
          </w:p>
        </w:tc>
        <w:tc>
          <w:tcPr>
            <w:tcW w:w="1648" w:type="dxa"/>
            <w:tcBorders>
              <w:top w:val="nil"/>
              <w:left w:val="nil"/>
              <w:bottom w:val="single" w:sz="4" w:space="0" w:color="auto"/>
              <w:right w:val="single" w:sz="4" w:space="0" w:color="auto"/>
            </w:tcBorders>
          </w:tcPr>
          <w:p w14:paraId="5423CC86"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3,97±0,97</w:t>
            </w:r>
          </w:p>
        </w:tc>
      </w:tr>
      <w:tr w:rsidR="00B97E73" w:rsidRPr="000B14A3" w14:paraId="098A9226" w14:textId="77777777" w:rsidTr="005B2FC5">
        <w:trPr>
          <w:trHeight w:val="573"/>
        </w:trPr>
        <w:tc>
          <w:tcPr>
            <w:tcW w:w="760" w:type="dxa"/>
            <w:tcBorders>
              <w:top w:val="nil"/>
              <w:left w:val="single" w:sz="4" w:space="0" w:color="auto"/>
              <w:bottom w:val="single" w:sz="4" w:space="0" w:color="auto"/>
              <w:right w:val="single" w:sz="4" w:space="0" w:color="auto"/>
            </w:tcBorders>
            <w:vAlign w:val="center"/>
            <w:hideMark/>
          </w:tcPr>
          <w:p w14:paraId="0EA8F962"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19</w:t>
            </w:r>
          </w:p>
        </w:tc>
        <w:tc>
          <w:tcPr>
            <w:tcW w:w="6992" w:type="dxa"/>
            <w:tcBorders>
              <w:top w:val="nil"/>
              <w:left w:val="nil"/>
              <w:bottom w:val="single" w:sz="4" w:space="0" w:color="auto"/>
              <w:right w:val="single" w:sz="4" w:space="0" w:color="auto"/>
            </w:tcBorders>
            <w:vAlign w:val="bottom"/>
          </w:tcPr>
          <w:p w14:paraId="0373E1F9"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Öğretim elemanı, sınavları ve diğer ders çıktılarını adil değerlendirmektedir.</w:t>
            </w:r>
          </w:p>
        </w:tc>
        <w:tc>
          <w:tcPr>
            <w:tcW w:w="1648" w:type="dxa"/>
            <w:tcBorders>
              <w:top w:val="nil"/>
              <w:left w:val="nil"/>
              <w:bottom w:val="single" w:sz="4" w:space="0" w:color="auto"/>
              <w:right w:val="single" w:sz="4" w:space="0" w:color="auto"/>
            </w:tcBorders>
          </w:tcPr>
          <w:p w14:paraId="0FB0B7DF" w14:textId="77777777" w:rsidR="00B97E73" w:rsidRPr="000B14A3" w:rsidRDefault="00B97E73" w:rsidP="005B2FC5">
            <w:pPr>
              <w:rPr>
                <w:rFonts w:ascii="Times New Roman" w:hAnsi="Times New Roman" w:cs="Times New Roman"/>
                <w:sz w:val="24"/>
                <w:szCs w:val="24"/>
              </w:rPr>
            </w:pPr>
            <w:r w:rsidRPr="000B14A3">
              <w:rPr>
                <w:rFonts w:ascii="Times New Roman" w:hAnsi="Times New Roman" w:cs="Times New Roman"/>
                <w:sz w:val="24"/>
                <w:szCs w:val="24"/>
              </w:rPr>
              <w:t>4,11±0,83</w:t>
            </w:r>
          </w:p>
        </w:tc>
      </w:tr>
    </w:tbl>
    <w:p w14:paraId="4C4F71EB" w14:textId="77777777" w:rsidR="00B97E73" w:rsidRDefault="00B97E73">
      <w:pPr>
        <w:rPr>
          <w:rFonts w:ascii="Times New Roman" w:hAnsi="Times New Roman" w:cs="Times New Roman"/>
          <w:sz w:val="24"/>
          <w:szCs w:val="24"/>
        </w:rPr>
      </w:pPr>
    </w:p>
    <w:p w14:paraId="79BA43A0" w14:textId="77777777" w:rsidR="00B97E73" w:rsidRDefault="00B97E73">
      <w:pPr>
        <w:rPr>
          <w:rFonts w:ascii="Times New Roman" w:hAnsi="Times New Roman" w:cs="Times New Roman"/>
          <w:sz w:val="24"/>
          <w:szCs w:val="24"/>
        </w:rPr>
      </w:pPr>
    </w:p>
    <w:p w14:paraId="6489AE14" w14:textId="77777777" w:rsidR="001B03E3" w:rsidRDefault="001B03E3">
      <w:pPr>
        <w:rPr>
          <w:rFonts w:ascii="Times New Roman" w:hAnsi="Times New Roman" w:cs="Times New Roman"/>
          <w:sz w:val="24"/>
          <w:szCs w:val="24"/>
        </w:rPr>
      </w:pPr>
    </w:p>
    <w:p w14:paraId="0551B82F" w14:textId="6F7D4460" w:rsidR="00B97E73" w:rsidRPr="001B03E3" w:rsidRDefault="00B97E73">
      <w:pPr>
        <w:rPr>
          <w:rFonts w:ascii="Times New Roman" w:hAnsi="Times New Roman" w:cs="Times New Roman"/>
          <w:sz w:val="24"/>
          <w:szCs w:val="24"/>
        </w:rPr>
      </w:pPr>
      <w:r w:rsidRPr="001B03E3">
        <w:rPr>
          <w:rFonts w:ascii="Times New Roman" w:hAnsi="Times New Roman" w:cs="Times New Roman"/>
          <w:sz w:val="24"/>
          <w:szCs w:val="24"/>
        </w:rPr>
        <w:t xml:space="preserve">Tablo </w:t>
      </w:r>
      <w:r w:rsidR="004F4F6B">
        <w:rPr>
          <w:rFonts w:ascii="Times New Roman" w:hAnsi="Times New Roman" w:cs="Times New Roman"/>
          <w:sz w:val="24"/>
          <w:szCs w:val="24"/>
        </w:rPr>
        <w:t>2</w:t>
      </w:r>
      <w:r w:rsidRPr="001B03E3">
        <w:rPr>
          <w:rFonts w:ascii="Times New Roman" w:hAnsi="Times New Roman" w:cs="Times New Roman"/>
          <w:sz w:val="24"/>
          <w:szCs w:val="24"/>
        </w:rPr>
        <w:t>. Geribildirimlere ait genel puan ortalama değerleri</w:t>
      </w:r>
    </w:p>
    <w:tbl>
      <w:tblPr>
        <w:tblStyle w:val="TabloKlavuzu"/>
        <w:tblW w:w="0" w:type="auto"/>
        <w:tblLook w:val="04A0" w:firstRow="1" w:lastRow="0" w:firstColumn="1" w:lastColumn="0" w:noHBand="0" w:noVBand="1"/>
      </w:tblPr>
      <w:tblGrid>
        <w:gridCol w:w="3397"/>
        <w:gridCol w:w="2644"/>
        <w:gridCol w:w="3021"/>
      </w:tblGrid>
      <w:tr w:rsidR="00B97E73" w:rsidRPr="000B14A3" w14:paraId="35DD26DD" w14:textId="77777777" w:rsidTr="005B2FC5">
        <w:tc>
          <w:tcPr>
            <w:tcW w:w="3397" w:type="dxa"/>
            <w:tcBorders>
              <w:top w:val="single" w:sz="4" w:space="0" w:color="auto"/>
              <w:left w:val="single" w:sz="4" w:space="0" w:color="auto"/>
              <w:bottom w:val="single" w:sz="4" w:space="0" w:color="auto"/>
              <w:right w:val="single" w:sz="4" w:space="0" w:color="auto"/>
            </w:tcBorders>
          </w:tcPr>
          <w:p w14:paraId="775014BD" w14:textId="77777777" w:rsidR="00B97E73" w:rsidRPr="000B14A3" w:rsidRDefault="00B97E73" w:rsidP="005B2FC5">
            <w:pPr>
              <w:spacing w:after="160" w:line="259" w:lineRule="auto"/>
              <w:rPr>
                <w:rFonts w:ascii="Times New Roman" w:hAnsi="Times New Roman" w:cs="Times New Roman"/>
                <w:sz w:val="24"/>
                <w:szCs w:val="24"/>
              </w:rPr>
            </w:pPr>
          </w:p>
        </w:tc>
        <w:tc>
          <w:tcPr>
            <w:tcW w:w="2644" w:type="dxa"/>
            <w:tcBorders>
              <w:top w:val="single" w:sz="4" w:space="0" w:color="auto"/>
              <w:left w:val="single" w:sz="4" w:space="0" w:color="auto"/>
              <w:bottom w:val="single" w:sz="4" w:space="0" w:color="auto"/>
              <w:right w:val="single" w:sz="4" w:space="0" w:color="auto"/>
            </w:tcBorders>
            <w:hideMark/>
          </w:tcPr>
          <w:p w14:paraId="5638869A" w14:textId="77777777" w:rsidR="00B97E73" w:rsidRPr="000B14A3" w:rsidRDefault="00B97E73" w:rsidP="005B2FC5">
            <w:pPr>
              <w:spacing w:after="160" w:line="259" w:lineRule="auto"/>
              <w:rPr>
                <w:rFonts w:ascii="Times New Roman" w:hAnsi="Times New Roman" w:cs="Times New Roman"/>
                <w:sz w:val="24"/>
                <w:szCs w:val="24"/>
              </w:rPr>
            </w:pPr>
            <w:proofErr w:type="spellStart"/>
            <w:r w:rsidRPr="000B14A3">
              <w:rPr>
                <w:rFonts w:ascii="Times New Roman" w:hAnsi="Times New Roman" w:cs="Times New Roman"/>
                <w:b/>
                <w:bCs/>
                <w:sz w:val="24"/>
                <w:szCs w:val="24"/>
              </w:rPr>
              <w:t>Ortalama±SS</w:t>
            </w:r>
            <w:proofErr w:type="spellEnd"/>
          </w:p>
        </w:tc>
        <w:tc>
          <w:tcPr>
            <w:tcW w:w="3021" w:type="dxa"/>
            <w:tcBorders>
              <w:top w:val="single" w:sz="4" w:space="0" w:color="auto"/>
              <w:left w:val="single" w:sz="4" w:space="0" w:color="auto"/>
              <w:bottom w:val="single" w:sz="4" w:space="0" w:color="auto"/>
              <w:right w:val="single" w:sz="4" w:space="0" w:color="auto"/>
            </w:tcBorders>
            <w:hideMark/>
          </w:tcPr>
          <w:p w14:paraId="5190AA2B" w14:textId="77777777" w:rsidR="00B97E73" w:rsidRPr="000B14A3" w:rsidRDefault="00B97E73" w:rsidP="005B2FC5">
            <w:pPr>
              <w:spacing w:after="160" w:line="259" w:lineRule="auto"/>
              <w:rPr>
                <w:rFonts w:ascii="Times New Roman" w:hAnsi="Times New Roman" w:cs="Times New Roman"/>
                <w:b/>
                <w:bCs/>
                <w:sz w:val="24"/>
                <w:szCs w:val="24"/>
              </w:rPr>
            </w:pPr>
            <w:r w:rsidRPr="000B14A3">
              <w:rPr>
                <w:rFonts w:ascii="Times New Roman" w:hAnsi="Times New Roman" w:cs="Times New Roman"/>
                <w:b/>
                <w:bCs/>
                <w:sz w:val="24"/>
                <w:szCs w:val="24"/>
              </w:rPr>
              <w:t xml:space="preserve">Medyan: </w:t>
            </w:r>
            <w:proofErr w:type="spellStart"/>
            <w:r w:rsidRPr="000B14A3">
              <w:rPr>
                <w:rFonts w:ascii="Times New Roman" w:hAnsi="Times New Roman" w:cs="Times New Roman"/>
                <w:b/>
                <w:bCs/>
                <w:sz w:val="24"/>
                <w:szCs w:val="24"/>
              </w:rPr>
              <w:t>Min-max</w:t>
            </w:r>
            <w:proofErr w:type="spellEnd"/>
          </w:p>
        </w:tc>
      </w:tr>
      <w:tr w:rsidR="00B97E73" w:rsidRPr="000B14A3" w14:paraId="4AF40682" w14:textId="77777777" w:rsidTr="005B2FC5">
        <w:tc>
          <w:tcPr>
            <w:tcW w:w="3397" w:type="dxa"/>
            <w:tcBorders>
              <w:top w:val="single" w:sz="4" w:space="0" w:color="auto"/>
              <w:left w:val="single" w:sz="4" w:space="0" w:color="auto"/>
              <w:bottom w:val="single" w:sz="4" w:space="0" w:color="auto"/>
              <w:right w:val="single" w:sz="4" w:space="0" w:color="auto"/>
            </w:tcBorders>
            <w:hideMark/>
          </w:tcPr>
          <w:p w14:paraId="0028ADB4" w14:textId="77777777" w:rsidR="00B97E73" w:rsidRPr="000B14A3" w:rsidRDefault="00B97E73" w:rsidP="005B2FC5">
            <w:pPr>
              <w:spacing w:after="160" w:line="259" w:lineRule="auto"/>
              <w:rPr>
                <w:rFonts w:ascii="Times New Roman" w:hAnsi="Times New Roman" w:cs="Times New Roman"/>
                <w:sz w:val="24"/>
                <w:szCs w:val="24"/>
              </w:rPr>
            </w:pPr>
            <w:r w:rsidRPr="000B14A3">
              <w:rPr>
                <w:rFonts w:ascii="Times New Roman" w:hAnsi="Times New Roman" w:cs="Times New Roman"/>
                <w:sz w:val="24"/>
                <w:szCs w:val="24"/>
              </w:rPr>
              <w:t>Ders içi toplam puan</w:t>
            </w:r>
          </w:p>
        </w:tc>
        <w:tc>
          <w:tcPr>
            <w:tcW w:w="2644" w:type="dxa"/>
            <w:tcBorders>
              <w:top w:val="single" w:sz="4" w:space="0" w:color="auto"/>
              <w:left w:val="single" w:sz="4" w:space="0" w:color="auto"/>
              <w:bottom w:val="single" w:sz="4" w:space="0" w:color="auto"/>
              <w:right w:val="single" w:sz="4" w:space="0" w:color="auto"/>
            </w:tcBorders>
            <w:hideMark/>
          </w:tcPr>
          <w:p w14:paraId="339C7575" w14:textId="77777777" w:rsidR="00B97E73" w:rsidRPr="000B14A3" w:rsidRDefault="00B97E73" w:rsidP="005B2FC5">
            <w:pPr>
              <w:spacing w:after="160" w:line="259" w:lineRule="auto"/>
              <w:rPr>
                <w:rFonts w:ascii="Times New Roman" w:hAnsi="Times New Roman" w:cs="Times New Roman"/>
                <w:sz w:val="24"/>
                <w:szCs w:val="24"/>
              </w:rPr>
            </w:pPr>
            <w:bookmarkStart w:id="1" w:name="_Hlk194535014"/>
            <w:r w:rsidRPr="000B14A3">
              <w:rPr>
                <w:rFonts w:ascii="Times New Roman" w:hAnsi="Times New Roman" w:cs="Times New Roman"/>
                <w:sz w:val="24"/>
                <w:szCs w:val="24"/>
              </w:rPr>
              <w:t>20,29±3,85</w:t>
            </w:r>
            <w:bookmarkEnd w:id="1"/>
          </w:p>
        </w:tc>
        <w:tc>
          <w:tcPr>
            <w:tcW w:w="3021" w:type="dxa"/>
            <w:tcBorders>
              <w:top w:val="single" w:sz="4" w:space="0" w:color="auto"/>
              <w:left w:val="single" w:sz="4" w:space="0" w:color="auto"/>
              <w:bottom w:val="single" w:sz="4" w:space="0" w:color="auto"/>
              <w:right w:val="single" w:sz="4" w:space="0" w:color="auto"/>
            </w:tcBorders>
          </w:tcPr>
          <w:p w14:paraId="1452E3A6" w14:textId="77777777" w:rsidR="00B97E73" w:rsidRPr="000B14A3" w:rsidRDefault="00B97E73" w:rsidP="005B2FC5">
            <w:pPr>
              <w:spacing w:after="160" w:line="259" w:lineRule="auto"/>
              <w:rPr>
                <w:rFonts w:ascii="Times New Roman" w:hAnsi="Times New Roman" w:cs="Times New Roman"/>
                <w:sz w:val="24"/>
                <w:szCs w:val="24"/>
              </w:rPr>
            </w:pPr>
            <w:r w:rsidRPr="000B14A3">
              <w:rPr>
                <w:rFonts w:ascii="Times New Roman" w:hAnsi="Times New Roman" w:cs="Times New Roman"/>
                <w:sz w:val="24"/>
                <w:szCs w:val="24"/>
              </w:rPr>
              <w:t>20; 5-25</w:t>
            </w:r>
          </w:p>
        </w:tc>
      </w:tr>
      <w:tr w:rsidR="00B97E73" w:rsidRPr="000B14A3" w14:paraId="05179FF3" w14:textId="77777777" w:rsidTr="005B2FC5">
        <w:tc>
          <w:tcPr>
            <w:tcW w:w="3397" w:type="dxa"/>
            <w:tcBorders>
              <w:top w:val="single" w:sz="4" w:space="0" w:color="auto"/>
              <w:left w:val="single" w:sz="4" w:space="0" w:color="auto"/>
              <w:bottom w:val="single" w:sz="4" w:space="0" w:color="auto"/>
              <w:right w:val="single" w:sz="4" w:space="0" w:color="auto"/>
            </w:tcBorders>
            <w:hideMark/>
          </w:tcPr>
          <w:p w14:paraId="0EAA93B4" w14:textId="77777777" w:rsidR="00B97E73" w:rsidRPr="000B14A3" w:rsidRDefault="00B97E73" w:rsidP="005B2FC5">
            <w:pPr>
              <w:spacing w:after="160" w:line="259" w:lineRule="auto"/>
              <w:rPr>
                <w:rFonts w:ascii="Times New Roman" w:hAnsi="Times New Roman" w:cs="Times New Roman"/>
                <w:sz w:val="24"/>
                <w:szCs w:val="24"/>
              </w:rPr>
            </w:pPr>
            <w:r w:rsidRPr="000B14A3">
              <w:rPr>
                <w:rFonts w:ascii="Times New Roman" w:hAnsi="Times New Roman" w:cs="Times New Roman"/>
                <w:sz w:val="24"/>
                <w:szCs w:val="24"/>
              </w:rPr>
              <w:t>Öğretim elemanı toplam puan</w:t>
            </w:r>
          </w:p>
        </w:tc>
        <w:tc>
          <w:tcPr>
            <w:tcW w:w="2644" w:type="dxa"/>
            <w:tcBorders>
              <w:top w:val="single" w:sz="4" w:space="0" w:color="auto"/>
              <w:left w:val="single" w:sz="4" w:space="0" w:color="auto"/>
              <w:bottom w:val="single" w:sz="4" w:space="0" w:color="auto"/>
              <w:right w:val="single" w:sz="4" w:space="0" w:color="auto"/>
            </w:tcBorders>
            <w:hideMark/>
          </w:tcPr>
          <w:p w14:paraId="40F11823" w14:textId="77777777" w:rsidR="00B97E73" w:rsidRPr="000B14A3" w:rsidRDefault="00B97E73" w:rsidP="005B2FC5">
            <w:pPr>
              <w:spacing w:after="160" w:line="259" w:lineRule="auto"/>
              <w:rPr>
                <w:rFonts w:ascii="Times New Roman" w:hAnsi="Times New Roman" w:cs="Times New Roman"/>
                <w:sz w:val="24"/>
                <w:szCs w:val="24"/>
              </w:rPr>
            </w:pPr>
            <w:bookmarkStart w:id="2" w:name="_Hlk194535292"/>
            <w:r w:rsidRPr="000B14A3">
              <w:rPr>
                <w:rFonts w:ascii="Times New Roman" w:hAnsi="Times New Roman" w:cs="Times New Roman"/>
                <w:sz w:val="24"/>
                <w:szCs w:val="24"/>
              </w:rPr>
              <w:t>44,36±8,31</w:t>
            </w:r>
            <w:bookmarkEnd w:id="2"/>
          </w:p>
        </w:tc>
        <w:tc>
          <w:tcPr>
            <w:tcW w:w="3021" w:type="dxa"/>
            <w:tcBorders>
              <w:top w:val="single" w:sz="4" w:space="0" w:color="auto"/>
              <w:left w:val="single" w:sz="4" w:space="0" w:color="auto"/>
              <w:bottom w:val="single" w:sz="4" w:space="0" w:color="auto"/>
              <w:right w:val="single" w:sz="4" w:space="0" w:color="auto"/>
            </w:tcBorders>
          </w:tcPr>
          <w:p w14:paraId="7C37D5F2" w14:textId="77777777" w:rsidR="00B97E73" w:rsidRPr="000B14A3" w:rsidRDefault="00B97E73" w:rsidP="005B2FC5">
            <w:pPr>
              <w:spacing w:after="160" w:line="259" w:lineRule="auto"/>
              <w:rPr>
                <w:rFonts w:ascii="Times New Roman" w:hAnsi="Times New Roman" w:cs="Times New Roman"/>
                <w:sz w:val="24"/>
                <w:szCs w:val="24"/>
              </w:rPr>
            </w:pPr>
            <w:r w:rsidRPr="000B14A3">
              <w:rPr>
                <w:rFonts w:ascii="Times New Roman" w:hAnsi="Times New Roman" w:cs="Times New Roman"/>
                <w:sz w:val="24"/>
                <w:szCs w:val="24"/>
              </w:rPr>
              <w:t>44; 11-55</w:t>
            </w:r>
          </w:p>
        </w:tc>
      </w:tr>
      <w:tr w:rsidR="00B97E73" w:rsidRPr="000B14A3" w14:paraId="0C1581E1" w14:textId="77777777" w:rsidTr="005B2FC5">
        <w:tc>
          <w:tcPr>
            <w:tcW w:w="3397" w:type="dxa"/>
            <w:tcBorders>
              <w:top w:val="single" w:sz="4" w:space="0" w:color="auto"/>
              <w:left w:val="single" w:sz="4" w:space="0" w:color="auto"/>
              <w:bottom w:val="single" w:sz="4" w:space="0" w:color="auto"/>
              <w:right w:val="single" w:sz="4" w:space="0" w:color="auto"/>
            </w:tcBorders>
            <w:hideMark/>
          </w:tcPr>
          <w:p w14:paraId="765FEAA4" w14:textId="77777777" w:rsidR="00B97E73" w:rsidRPr="000B14A3" w:rsidRDefault="00B97E73" w:rsidP="005B2FC5">
            <w:pPr>
              <w:spacing w:after="160" w:line="259" w:lineRule="auto"/>
              <w:rPr>
                <w:rFonts w:ascii="Times New Roman" w:hAnsi="Times New Roman" w:cs="Times New Roman"/>
                <w:sz w:val="24"/>
                <w:szCs w:val="24"/>
              </w:rPr>
            </w:pPr>
            <w:r w:rsidRPr="000B14A3">
              <w:rPr>
                <w:rFonts w:ascii="Times New Roman" w:hAnsi="Times New Roman" w:cs="Times New Roman"/>
                <w:sz w:val="24"/>
                <w:szCs w:val="24"/>
              </w:rPr>
              <w:t>Genel puan</w:t>
            </w:r>
          </w:p>
        </w:tc>
        <w:tc>
          <w:tcPr>
            <w:tcW w:w="2644" w:type="dxa"/>
            <w:tcBorders>
              <w:top w:val="single" w:sz="4" w:space="0" w:color="auto"/>
              <w:left w:val="single" w:sz="4" w:space="0" w:color="auto"/>
              <w:bottom w:val="single" w:sz="4" w:space="0" w:color="auto"/>
              <w:right w:val="single" w:sz="4" w:space="0" w:color="auto"/>
            </w:tcBorders>
            <w:hideMark/>
          </w:tcPr>
          <w:p w14:paraId="58B98CB7" w14:textId="77777777" w:rsidR="00B97E73" w:rsidRPr="000B14A3" w:rsidRDefault="00B97E73" w:rsidP="005B2FC5">
            <w:pPr>
              <w:spacing w:after="160" w:line="259" w:lineRule="auto"/>
              <w:rPr>
                <w:rFonts w:ascii="Times New Roman" w:hAnsi="Times New Roman" w:cs="Times New Roman"/>
                <w:sz w:val="24"/>
                <w:szCs w:val="24"/>
              </w:rPr>
            </w:pPr>
            <w:bookmarkStart w:id="3" w:name="_Hlk194535319"/>
            <w:r w:rsidRPr="000B14A3">
              <w:rPr>
                <w:rFonts w:ascii="Times New Roman" w:hAnsi="Times New Roman" w:cs="Times New Roman"/>
                <w:sz w:val="24"/>
                <w:szCs w:val="24"/>
              </w:rPr>
              <w:t>64,65±11,82</w:t>
            </w:r>
            <w:bookmarkEnd w:id="3"/>
          </w:p>
        </w:tc>
        <w:tc>
          <w:tcPr>
            <w:tcW w:w="3021" w:type="dxa"/>
            <w:tcBorders>
              <w:top w:val="single" w:sz="4" w:space="0" w:color="auto"/>
              <w:left w:val="single" w:sz="4" w:space="0" w:color="auto"/>
              <w:bottom w:val="single" w:sz="4" w:space="0" w:color="auto"/>
              <w:right w:val="single" w:sz="4" w:space="0" w:color="auto"/>
            </w:tcBorders>
          </w:tcPr>
          <w:p w14:paraId="61581B20" w14:textId="77777777" w:rsidR="00B97E73" w:rsidRPr="000B14A3" w:rsidRDefault="00B97E73" w:rsidP="005B2FC5">
            <w:pPr>
              <w:spacing w:after="160" w:line="259" w:lineRule="auto"/>
              <w:rPr>
                <w:rFonts w:ascii="Times New Roman" w:hAnsi="Times New Roman" w:cs="Times New Roman"/>
                <w:sz w:val="24"/>
                <w:szCs w:val="24"/>
              </w:rPr>
            </w:pPr>
            <w:r w:rsidRPr="000B14A3">
              <w:rPr>
                <w:rFonts w:ascii="Times New Roman" w:hAnsi="Times New Roman" w:cs="Times New Roman"/>
                <w:sz w:val="24"/>
                <w:szCs w:val="24"/>
              </w:rPr>
              <w:t>64; 16-80</w:t>
            </w:r>
          </w:p>
        </w:tc>
      </w:tr>
    </w:tbl>
    <w:p w14:paraId="2A862542" w14:textId="77777777" w:rsidR="00B97E73" w:rsidRDefault="00B97E73">
      <w:pPr>
        <w:rPr>
          <w:rFonts w:ascii="Times New Roman" w:hAnsi="Times New Roman" w:cs="Times New Roman"/>
          <w:sz w:val="24"/>
          <w:szCs w:val="24"/>
        </w:rPr>
      </w:pPr>
    </w:p>
    <w:p w14:paraId="636054B8" w14:textId="77777777" w:rsidR="004F4F6B" w:rsidRDefault="004F4F6B">
      <w:pPr>
        <w:rPr>
          <w:rFonts w:ascii="Times New Roman" w:hAnsi="Times New Roman" w:cs="Times New Roman"/>
          <w:sz w:val="24"/>
          <w:szCs w:val="24"/>
        </w:rPr>
      </w:pPr>
    </w:p>
    <w:p w14:paraId="4AD48C1D" w14:textId="77777777" w:rsidR="004F4F6B" w:rsidRDefault="004F4F6B">
      <w:pPr>
        <w:rPr>
          <w:rFonts w:ascii="Times New Roman" w:hAnsi="Times New Roman" w:cs="Times New Roman"/>
          <w:sz w:val="24"/>
          <w:szCs w:val="24"/>
        </w:rPr>
      </w:pPr>
    </w:p>
    <w:p w14:paraId="206E5A35" w14:textId="77777777" w:rsidR="004F4F6B" w:rsidRDefault="004F4F6B">
      <w:pPr>
        <w:rPr>
          <w:rFonts w:ascii="Times New Roman" w:hAnsi="Times New Roman" w:cs="Times New Roman"/>
          <w:sz w:val="24"/>
          <w:szCs w:val="24"/>
        </w:rPr>
      </w:pPr>
    </w:p>
    <w:p w14:paraId="1B052858" w14:textId="77777777" w:rsidR="004F4F6B" w:rsidRDefault="004F4F6B">
      <w:pPr>
        <w:rPr>
          <w:rFonts w:ascii="Times New Roman" w:hAnsi="Times New Roman" w:cs="Times New Roman"/>
          <w:sz w:val="24"/>
          <w:szCs w:val="24"/>
        </w:rPr>
      </w:pPr>
    </w:p>
    <w:p w14:paraId="2B0AAC39" w14:textId="77777777" w:rsidR="004F4F6B" w:rsidRDefault="004F4F6B">
      <w:pPr>
        <w:rPr>
          <w:rFonts w:ascii="Times New Roman" w:hAnsi="Times New Roman" w:cs="Times New Roman"/>
          <w:sz w:val="24"/>
          <w:szCs w:val="24"/>
        </w:rPr>
      </w:pPr>
    </w:p>
    <w:p w14:paraId="1C420D62" w14:textId="77777777" w:rsidR="004F4F6B" w:rsidRDefault="004F4F6B">
      <w:pPr>
        <w:rPr>
          <w:rFonts w:ascii="Times New Roman" w:hAnsi="Times New Roman" w:cs="Times New Roman"/>
          <w:sz w:val="24"/>
          <w:szCs w:val="24"/>
        </w:rPr>
      </w:pPr>
    </w:p>
    <w:p w14:paraId="3B1B90EC" w14:textId="44013A7F" w:rsidR="00B97E73" w:rsidRPr="001B03E3" w:rsidRDefault="00B97E73">
      <w:pPr>
        <w:rPr>
          <w:rFonts w:ascii="Times New Roman" w:hAnsi="Times New Roman" w:cs="Times New Roman"/>
          <w:sz w:val="24"/>
          <w:szCs w:val="24"/>
        </w:rPr>
      </w:pPr>
      <w:r w:rsidRPr="001B03E3">
        <w:rPr>
          <w:rFonts w:ascii="Times New Roman" w:hAnsi="Times New Roman" w:cs="Times New Roman"/>
          <w:sz w:val="24"/>
          <w:szCs w:val="24"/>
        </w:rPr>
        <w:lastRenderedPageBreak/>
        <w:t xml:space="preserve">Tablo </w:t>
      </w:r>
      <w:r w:rsidR="004F4F6B">
        <w:rPr>
          <w:rFonts w:ascii="Times New Roman" w:hAnsi="Times New Roman" w:cs="Times New Roman"/>
          <w:sz w:val="24"/>
          <w:szCs w:val="24"/>
        </w:rPr>
        <w:t>3</w:t>
      </w:r>
      <w:r w:rsidRPr="001B03E3">
        <w:rPr>
          <w:rFonts w:ascii="Times New Roman" w:hAnsi="Times New Roman" w:cs="Times New Roman"/>
          <w:sz w:val="24"/>
          <w:szCs w:val="24"/>
        </w:rPr>
        <w:t>. Tüm geribildirim sorularına ait yanıt oranları</w:t>
      </w:r>
    </w:p>
    <w:tbl>
      <w:tblPr>
        <w:tblStyle w:val="TabloKlavuzu"/>
        <w:tblW w:w="0" w:type="auto"/>
        <w:jc w:val="center"/>
        <w:tblLook w:val="04A0" w:firstRow="1" w:lastRow="0" w:firstColumn="1" w:lastColumn="0" w:noHBand="0" w:noVBand="1"/>
      </w:tblPr>
      <w:tblGrid>
        <w:gridCol w:w="3539"/>
        <w:gridCol w:w="1134"/>
        <w:gridCol w:w="1134"/>
        <w:gridCol w:w="1134"/>
        <w:gridCol w:w="967"/>
        <w:gridCol w:w="1154"/>
      </w:tblGrid>
      <w:tr w:rsidR="00B97E73" w:rsidRPr="00B97E73" w14:paraId="5AB88D71" w14:textId="77777777" w:rsidTr="00B97E73">
        <w:trPr>
          <w:trHeight w:val="1668"/>
          <w:jc w:val="center"/>
        </w:trPr>
        <w:tc>
          <w:tcPr>
            <w:tcW w:w="3539" w:type="dxa"/>
            <w:tcBorders>
              <w:top w:val="single" w:sz="4" w:space="0" w:color="auto"/>
              <w:left w:val="single" w:sz="4" w:space="0" w:color="auto"/>
              <w:bottom w:val="single" w:sz="4" w:space="0" w:color="auto"/>
              <w:right w:val="single" w:sz="4" w:space="0" w:color="auto"/>
            </w:tcBorders>
            <w:hideMark/>
          </w:tcPr>
          <w:p w14:paraId="79BFDB45"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b/>
                <w:bCs/>
                <w:sz w:val="20"/>
                <w:szCs w:val="20"/>
              </w:rPr>
              <w:t>Sorular</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504BCDB1"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b/>
                <w:bCs/>
                <w:sz w:val="20"/>
                <w:szCs w:val="20"/>
              </w:rPr>
              <w:t xml:space="preserve">Kesinlikle </w:t>
            </w:r>
          </w:p>
          <w:p w14:paraId="071EE13C"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b/>
                <w:bCs/>
                <w:sz w:val="20"/>
                <w:szCs w:val="20"/>
              </w:rPr>
              <w:t>Katılıyorum</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46B37DC8"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b/>
                <w:bCs/>
                <w:sz w:val="20"/>
                <w:szCs w:val="20"/>
              </w:rPr>
              <w:t>Katılıyorum</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EED4A54"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b/>
                <w:bCs/>
                <w:sz w:val="20"/>
                <w:szCs w:val="20"/>
              </w:rPr>
              <w:t>Kararsızım</w:t>
            </w:r>
          </w:p>
        </w:tc>
        <w:tc>
          <w:tcPr>
            <w:tcW w:w="967" w:type="dxa"/>
            <w:tcBorders>
              <w:top w:val="single" w:sz="4" w:space="0" w:color="auto"/>
              <w:left w:val="single" w:sz="4" w:space="0" w:color="auto"/>
              <w:bottom w:val="single" w:sz="4" w:space="0" w:color="auto"/>
              <w:right w:val="single" w:sz="4" w:space="0" w:color="auto"/>
            </w:tcBorders>
            <w:textDirection w:val="btLr"/>
            <w:hideMark/>
          </w:tcPr>
          <w:p w14:paraId="20496F34"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b/>
                <w:bCs/>
                <w:sz w:val="20"/>
                <w:szCs w:val="20"/>
              </w:rPr>
              <w:t>Katılmıyorum</w:t>
            </w:r>
          </w:p>
        </w:tc>
        <w:tc>
          <w:tcPr>
            <w:tcW w:w="1154" w:type="dxa"/>
            <w:tcBorders>
              <w:top w:val="single" w:sz="4" w:space="0" w:color="auto"/>
              <w:left w:val="single" w:sz="4" w:space="0" w:color="auto"/>
              <w:bottom w:val="single" w:sz="4" w:space="0" w:color="auto"/>
              <w:right w:val="single" w:sz="4" w:space="0" w:color="auto"/>
            </w:tcBorders>
            <w:textDirection w:val="btLr"/>
            <w:hideMark/>
          </w:tcPr>
          <w:p w14:paraId="3C3BECF1"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b/>
                <w:bCs/>
                <w:sz w:val="20"/>
                <w:szCs w:val="20"/>
              </w:rPr>
              <w:t>Kesinlikle</w:t>
            </w:r>
          </w:p>
          <w:p w14:paraId="61FDA53A"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b/>
                <w:bCs/>
                <w:sz w:val="20"/>
                <w:szCs w:val="20"/>
              </w:rPr>
              <w:t>Katılmıyorum</w:t>
            </w:r>
          </w:p>
        </w:tc>
      </w:tr>
      <w:tr w:rsidR="00B97E73" w:rsidRPr="00B97E73" w14:paraId="4D61FEAC" w14:textId="77777777" w:rsidTr="00B97E73">
        <w:trPr>
          <w:trHeight w:val="394"/>
          <w:jc w:val="center"/>
        </w:trPr>
        <w:tc>
          <w:tcPr>
            <w:tcW w:w="3539" w:type="dxa"/>
            <w:tcBorders>
              <w:top w:val="single" w:sz="4" w:space="0" w:color="auto"/>
              <w:left w:val="single" w:sz="4" w:space="0" w:color="auto"/>
              <w:bottom w:val="single" w:sz="4" w:space="0" w:color="auto"/>
              <w:right w:val="single" w:sz="4" w:space="0" w:color="auto"/>
            </w:tcBorders>
            <w:vAlign w:val="center"/>
          </w:tcPr>
          <w:p w14:paraId="75170D0D" w14:textId="77777777" w:rsidR="00B97E73" w:rsidRPr="00B97E73" w:rsidRDefault="00B97E73" w:rsidP="005B2FC5">
            <w:pPr>
              <w:spacing w:after="160" w:line="259" w:lineRule="auto"/>
              <w:rPr>
                <w:rFonts w:ascii="Times New Roman" w:hAnsi="Times New Roman" w:cs="Times New Roman"/>
                <w:sz w:val="20"/>
                <w:szCs w:val="20"/>
              </w:rPr>
            </w:pPr>
          </w:p>
        </w:tc>
        <w:tc>
          <w:tcPr>
            <w:tcW w:w="5523" w:type="dxa"/>
            <w:gridSpan w:val="5"/>
            <w:tcBorders>
              <w:top w:val="single" w:sz="4" w:space="0" w:color="auto"/>
              <w:left w:val="single" w:sz="4" w:space="0" w:color="auto"/>
              <w:bottom w:val="single" w:sz="4" w:space="0" w:color="auto"/>
              <w:right w:val="single" w:sz="4" w:space="0" w:color="auto"/>
            </w:tcBorders>
            <w:hideMark/>
          </w:tcPr>
          <w:p w14:paraId="105CA63C" w14:textId="77777777" w:rsidR="00B97E73" w:rsidRPr="00B97E73" w:rsidRDefault="00B97E73" w:rsidP="005B2FC5">
            <w:pPr>
              <w:spacing w:after="160" w:line="259" w:lineRule="auto"/>
              <w:jc w:val="center"/>
              <w:rPr>
                <w:rFonts w:ascii="Times New Roman" w:hAnsi="Times New Roman" w:cs="Times New Roman"/>
                <w:b/>
                <w:bCs/>
                <w:sz w:val="20"/>
                <w:szCs w:val="20"/>
              </w:rPr>
            </w:pPr>
            <w:r w:rsidRPr="00B97E73">
              <w:rPr>
                <w:rFonts w:ascii="Times New Roman" w:hAnsi="Times New Roman" w:cs="Times New Roman"/>
                <w:b/>
                <w:bCs/>
                <w:sz w:val="20"/>
                <w:szCs w:val="20"/>
              </w:rPr>
              <w:t>N (%)</w:t>
            </w:r>
          </w:p>
        </w:tc>
      </w:tr>
      <w:tr w:rsidR="00B97E73" w:rsidRPr="00B97E73" w14:paraId="5F89BACD" w14:textId="77777777" w:rsidTr="00B97E73">
        <w:trPr>
          <w:trHeight w:val="556"/>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4373F323"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Bu ders bireysel gelişimime katkı sağlamaktadır.</w:t>
            </w:r>
          </w:p>
        </w:tc>
        <w:tc>
          <w:tcPr>
            <w:tcW w:w="1134" w:type="dxa"/>
            <w:tcBorders>
              <w:top w:val="single" w:sz="4" w:space="0" w:color="auto"/>
              <w:left w:val="single" w:sz="4" w:space="0" w:color="auto"/>
              <w:bottom w:val="single" w:sz="4" w:space="0" w:color="auto"/>
              <w:right w:val="single" w:sz="4" w:space="0" w:color="auto"/>
            </w:tcBorders>
          </w:tcPr>
          <w:p w14:paraId="524359B5"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346 (32,3)</w:t>
            </w:r>
          </w:p>
        </w:tc>
        <w:tc>
          <w:tcPr>
            <w:tcW w:w="1134" w:type="dxa"/>
            <w:tcBorders>
              <w:top w:val="single" w:sz="4" w:space="0" w:color="auto"/>
              <w:left w:val="single" w:sz="4" w:space="0" w:color="auto"/>
              <w:bottom w:val="single" w:sz="4" w:space="0" w:color="auto"/>
              <w:right w:val="single" w:sz="4" w:space="0" w:color="auto"/>
            </w:tcBorders>
          </w:tcPr>
          <w:p w14:paraId="7CD56658"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526 (49,1)</w:t>
            </w:r>
          </w:p>
        </w:tc>
        <w:tc>
          <w:tcPr>
            <w:tcW w:w="1134" w:type="dxa"/>
            <w:tcBorders>
              <w:top w:val="single" w:sz="4" w:space="0" w:color="auto"/>
              <w:left w:val="single" w:sz="4" w:space="0" w:color="auto"/>
              <w:bottom w:val="single" w:sz="4" w:space="0" w:color="auto"/>
              <w:right w:val="single" w:sz="4" w:space="0" w:color="auto"/>
            </w:tcBorders>
          </w:tcPr>
          <w:p w14:paraId="21C425E5"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144 (13,4)</w:t>
            </w:r>
          </w:p>
        </w:tc>
        <w:tc>
          <w:tcPr>
            <w:tcW w:w="967" w:type="dxa"/>
            <w:tcBorders>
              <w:top w:val="single" w:sz="4" w:space="0" w:color="auto"/>
              <w:left w:val="single" w:sz="4" w:space="0" w:color="auto"/>
              <w:bottom w:val="single" w:sz="4" w:space="0" w:color="auto"/>
              <w:right w:val="single" w:sz="4" w:space="0" w:color="auto"/>
            </w:tcBorders>
          </w:tcPr>
          <w:p w14:paraId="7CEE99A1"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35 (3,3)</w:t>
            </w:r>
          </w:p>
        </w:tc>
        <w:tc>
          <w:tcPr>
            <w:tcW w:w="1154" w:type="dxa"/>
            <w:tcBorders>
              <w:top w:val="single" w:sz="4" w:space="0" w:color="auto"/>
              <w:left w:val="single" w:sz="4" w:space="0" w:color="auto"/>
              <w:bottom w:val="single" w:sz="4" w:space="0" w:color="auto"/>
              <w:right w:val="single" w:sz="4" w:space="0" w:color="auto"/>
            </w:tcBorders>
          </w:tcPr>
          <w:p w14:paraId="6888B4B7"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20 (1,9)</w:t>
            </w:r>
          </w:p>
        </w:tc>
      </w:tr>
      <w:tr w:rsidR="00B97E73" w:rsidRPr="00B97E73" w14:paraId="78430F36" w14:textId="77777777" w:rsidTr="00B97E73">
        <w:trPr>
          <w:trHeight w:val="55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41D04102"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Bu ders mesleki gelişimime katkı sağlamaktadır.</w:t>
            </w:r>
          </w:p>
        </w:tc>
        <w:tc>
          <w:tcPr>
            <w:tcW w:w="1134" w:type="dxa"/>
            <w:tcBorders>
              <w:top w:val="single" w:sz="4" w:space="0" w:color="auto"/>
              <w:left w:val="single" w:sz="4" w:space="0" w:color="auto"/>
              <w:bottom w:val="single" w:sz="4" w:space="0" w:color="auto"/>
              <w:right w:val="single" w:sz="4" w:space="0" w:color="auto"/>
            </w:tcBorders>
          </w:tcPr>
          <w:p w14:paraId="6D5AD133"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369 (34,5)</w:t>
            </w:r>
          </w:p>
        </w:tc>
        <w:tc>
          <w:tcPr>
            <w:tcW w:w="1134" w:type="dxa"/>
            <w:tcBorders>
              <w:top w:val="single" w:sz="4" w:space="0" w:color="auto"/>
              <w:left w:val="single" w:sz="4" w:space="0" w:color="auto"/>
              <w:bottom w:val="single" w:sz="4" w:space="0" w:color="auto"/>
              <w:right w:val="single" w:sz="4" w:space="0" w:color="auto"/>
            </w:tcBorders>
          </w:tcPr>
          <w:p w14:paraId="50188BCF"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541 (50,5)</w:t>
            </w:r>
          </w:p>
        </w:tc>
        <w:tc>
          <w:tcPr>
            <w:tcW w:w="1134" w:type="dxa"/>
            <w:tcBorders>
              <w:top w:val="single" w:sz="4" w:space="0" w:color="auto"/>
              <w:left w:val="single" w:sz="4" w:space="0" w:color="auto"/>
              <w:bottom w:val="single" w:sz="4" w:space="0" w:color="auto"/>
              <w:right w:val="single" w:sz="4" w:space="0" w:color="auto"/>
            </w:tcBorders>
          </w:tcPr>
          <w:p w14:paraId="58B86ED2"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127 (11,9)</w:t>
            </w:r>
          </w:p>
        </w:tc>
        <w:tc>
          <w:tcPr>
            <w:tcW w:w="967" w:type="dxa"/>
            <w:tcBorders>
              <w:top w:val="single" w:sz="4" w:space="0" w:color="auto"/>
              <w:left w:val="single" w:sz="4" w:space="0" w:color="auto"/>
              <w:bottom w:val="single" w:sz="4" w:space="0" w:color="auto"/>
              <w:right w:val="single" w:sz="4" w:space="0" w:color="auto"/>
            </w:tcBorders>
          </w:tcPr>
          <w:p w14:paraId="36805A56"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15 (1,4)</w:t>
            </w:r>
          </w:p>
        </w:tc>
        <w:tc>
          <w:tcPr>
            <w:tcW w:w="1154" w:type="dxa"/>
            <w:tcBorders>
              <w:top w:val="single" w:sz="4" w:space="0" w:color="auto"/>
              <w:left w:val="single" w:sz="4" w:space="0" w:color="auto"/>
              <w:bottom w:val="single" w:sz="4" w:space="0" w:color="auto"/>
              <w:right w:val="single" w:sz="4" w:space="0" w:color="auto"/>
            </w:tcBorders>
          </w:tcPr>
          <w:p w14:paraId="75166C3B"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19 (1,8)</w:t>
            </w:r>
          </w:p>
        </w:tc>
      </w:tr>
      <w:tr w:rsidR="00B97E73" w:rsidRPr="00B97E73" w14:paraId="52C97F38"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3FAB8D84"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İlk derslerde dersin içeriği ve süreci (ders izlencesi) ile ilgili bilgilendirme yapıldı</w:t>
            </w:r>
          </w:p>
        </w:tc>
        <w:tc>
          <w:tcPr>
            <w:tcW w:w="1134" w:type="dxa"/>
            <w:tcBorders>
              <w:top w:val="single" w:sz="4" w:space="0" w:color="auto"/>
              <w:left w:val="single" w:sz="4" w:space="0" w:color="auto"/>
              <w:bottom w:val="single" w:sz="4" w:space="0" w:color="auto"/>
              <w:right w:val="single" w:sz="4" w:space="0" w:color="auto"/>
            </w:tcBorders>
          </w:tcPr>
          <w:p w14:paraId="3360E762"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326 (30,4)</w:t>
            </w:r>
          </w:p>
        </w:tc>
        <w:tc>
          <w:tcPr>
            <w:tcW w:w="1134" w:type="dxa"/>
            <w:tcBorders>
              <w:top w:val="single" w:sz="4" w:space="0" w:color="auto"/>
              <w:left w:val="single" w:sz="4" w:space="0" w:color="auto"/>
              <w:bottom w:val="single" w:sz="4" w:space="0" w:color="auto"/>
              <w:right w:val="single" w:sz="4" w:space="0" w:color="auto"/>
            </w:tcBorders>
          </w:tcPr>
          <w:p w14:paraId="279959B1"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538 (50,2)</w:t>
            </w:r>
          </w:p>
        </w:tc>
        <w:tc>
          <w:tcPr>
            <w:tcW w:w="1134" w:type="dxa"/>
            <w:tcBorders>
              <w:top w:val="single" w:sz="4" w:space="0" w:color="auto"/>
              <w:left w:val="single" w:sz="4" w:space="0" w:color="auto"/>
              <w:bottom w:val="single" w:sz="4" w:space="0" w:color="auto"/>
              <w:right w:val="single" w:sz="4" w:space="0" w:color="auto"/>
            </w:tcBorders>
          </w:tcPr>
          <w:p w14:paraId="4112B2E4"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158 (14,8)</w:t>
            </w:r>
          </w:p>
        </w:tc>
        <w:tc>
          <w:tcPr>
            <w:tcW w:w="967" w:type="dxa"/>
            <w:tcBorders>
              <w:top w:val="single" w:sz="4" w:space="0" w:color="auto"/>
              <w:left w:val="single" w:sz="4" w:space="0" w:color="auto"/>
              <w:bottom w:val="single" w:sz="4" w:space="0" w:color="auto"/>
              <w:right w:val="single" w:sz="4" w:space="0" w:color="auto"/>
            </w:tcBorders>
          </w:tcPr>
          <w:p w14:paraId="0565BBA2"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30 (2,8)</w:t>
            </w:r>
          </w:p>
        </w:tc>
        <w:tc>
          <w:tcPr>
            <w:tcW w:w="1154" w:type="dxa"/>
            <w:tcBorders>
              <w:top w:val="single" w:sz="4" w:space="0" w:color="auto"/>
              <w:left w:val="single" w:sz="4" w:space="0" w:color="auto"/>
              <w:bottom w:val="single" w:sz="4" w:space="0" w:color="auto"/>
              <w:right w:val="single" w:sz="4" w:space="0" w:color="auto"/>
            </w:tcBorders>
          </w:tcPr>
          <w:p w14:paraId="2ADBF16C"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19 (1,8)</w:t>
            </w:r>
          </w:p>
        </w:tc>
      </w:tr>
      <w:tr w:rsidR="00B97E73" w:rsidRPr="00B97E73" w14:paraId="009C5FEC"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17227005"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Bu dersin sınav ve ödevleri, dersin içeriğiyle uyumlu şekilde yapılmıştır.</w:t>
            </w:r>
          </w:p>
        </w:tc>
        <w:tc>
          <w:tcPr>
            <w:tcW w:w="1134" w:type="dxa"/>
            <w:tcBorders>
              <w:top w:val="single" w:sz="4" w:space="0" w:color="auto"/>
              <w:left w:val="single" w:sz="4" w:space="0" w:color="auto"/>
              <w:bottom w:val="single" w:sz="4" w:space="0" w:color="auto"/>
              <w:right w:val="single" w:sz="4" w:space="0" w:color="auto"/>
            </w:tcBorders>
          </w:tcPr>
          <w:p w14:paraId="1F304024"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348 (32,5)</w:t>
            </w:r>
          </w:p>
        </w:tc>
        <w:tc>
          <w:tcPr>
            <w:tcW w:w="1134" w:type="dxa"/>
            <w:tcBorders>
              <w:top w:val="single" w:sz="4" w:space="0" w:color="auto"/>
              <w:left w:val="single" w:sz="4" w:space="0" w:color="auto"/>
              <w:bottom w:val="single" w:sz="4" w:space="0" w:color="auto"/>
              <w:right w:val="single" w:sz="4" w:space="0" w:color="auto"/>
            </w:tcBorders>
          </w:tcPr>
          <w:p w14:paraId="19197421"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507 (47,3)</w:t>
            </w:r>
          </w:p>
        </w:tc>
        <w:tc>
          <w:tcPr>
            <w:tcW w:w="1134" w:type="dxa"/>
            <w:tcBorders>
              <w:top w:val="single" w:sz="4" w:space="0" w:color="auto"/>
              <w:left w:val="single" w:sz="4" w:space="0" w:color="auto"/>
              <w:bottom w:val="single" w:sz="4" w:space="0" w:color="auto"/>
              <w:right w:val="single" w:sz="4" w:space="0" w:color="auto"/>
            </w:tcBorders>
          </w:tcPr>
          <w:p w14:paraId="0088E1AC"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164 (15,3)</w:t>
            </w:r>
          </w:p>
        </w:tc>
        <w:tc>
          <w:tcPr>
            <w:tcW w:w="967" w:type="dxa"/>
            <w:tcBorders>
              <w:top w:val="single" w:sz="4" w:space="0" w:color="auto"/>
              <w:left w:val="single" w:sz="4" w:space="0" w:color="auto"/>
              <w:bottom w:val="single" w:sz="4" w:space="0" w:color="auto"/>
              <w:right w:val="single" w:sz="4" w:space="0" w:color="auto"/>
            </w:tcBorders>
          </w:tcPr>
          <w:p w14:paraId="1E462222"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28 (2,6)</w:t>
            </w:r>
          </w:p>
        </w:tc>
        <w:tc>
          <w:tcPr>
            <w:tcW w:w="1154" w:type="dxa"/>
            <w:tcBorders>
              <w:top w:val="single" w:sz="4" w:space="0" w:color="auto"/>
              <w:left w:val="single" w:sz="4" w:space="0" w:color="auto"/>
              <w:bottom w:val="single" w:sz="4" w:space="0" w:color="auto"/>
              <w:right w:val="single" w:sz="4" w:space="0" w:color="auto"/>
            </w:tcBorders>
          </w:tcPr>
          <w:p w14:paraId="039830FF"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24 (2,2)</w:t>
            </w:r>
          </w:p>
        </w:tc>
      </w:tr>
      <w:tr w:rsidR="00B97E73" w:rsidRPr="00B97E73" w14:paraId="500ED1AB"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0A18A230"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Bu ders bir sonraki dönem açılırsa, dersin işleniş şekli ile ilgili görüşünüz nedir?</w:t>
            </w:r>
          </w:p>
        </w:tc>
        <w:tc>
          <w:tcPr>
            <w:tcW w:w="1134" w:type="dxa"/>
            <w:tcBorders>
              <w:top w:val="single" w:sz="4" w:space="0" w:color="auto"/>
              <w:left w:val="single" w:sz="4" w:space="0" w:color="auto"/>
              <w:bottom w:val="single" w:sz="4" w:space="0" w:color="auto"/>
              <w:right w:val="single" w:sz="4" w:space="0" w:color="auto"/>
            </w:tcBorders>
          </w:tcPr>
          <w:p w14:paraId="6E12C52B"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313 (29,2)</w:t>
            </w:r>
          </w:p>
        </w:tc>
        <w:tc>
          <w:tcPr>
            <w:tcW w:w="1134" w:type="dxa"/>
            <w:tcBorders>
              <w:top w:val="single" w:sz="4" w:space="0" w:color="auto"/>
              <w:left w:val="single" w:sz="4" w:space="0" w:color="auto"/>
              <w:bottom w:val="single" w:sz="4" w:space="0" w:color="auto"/>
              <w:right w:val="single" w:sz="4" w:space="0" w:color="auto"/>
            </w:tcBorders>
          </w:tcPr>
          <w:p w14:paraId="6122F961"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492 (45,9)</w:t>
            </w:r>
          </w:p>
        </w:tc>
        <w:tc>
          <w:tcPr>
            <w:tcW w:w="1134" w:type="dxa"/>
            <w:tcBorders>
              <w:top w:val="single" w:sz="4" w:space="0" w:color="auto"/>
              <w:left w:val="single" w:sz="4" w:space="0" w:color="auto"/>
              <w:bottom w:val="single" w:sz="4" w:space="0" w:color="auto"/>
              <w:right w:val="single" w:sz="4" w:space="0" w:color="auto"/>
            </w:tcBorders>
          </w:tcPr>
          <w:p w14:paraId="15C5FAB2"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218 (20,4)</w:t>
            </w:r>
          </w:p>
        </w:tc>
        <w:tc>
          <w:tcPr>
            <w:tcW w:w="967" w:type="dxa"/>
            <w:tcBorders>
              <w:top w:val="single" w:sz="4" w:space="0" w:color="auto"/>
              <w:left w:val="single" w:sz="4" w:space="0" w:color="auto"/>
              <w:bottom w:val="single" w:sz="4" w:space="0" w:color="auto"/>
              <w:right w:val="single" w:sz="4" w:space="0" w:color="auto"/>
            </w:tcBorders>
          </w:tcPr>
          <w:p w14:paraId="672F4D30"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27 (2,5)</w:t>
            </w:r>
          </w:p>
        </w:tc>
        <w:tc>
          <w:tcPr>
            <w:tcW w:w="1154" w:type="dxa"/>
            <w:tcBorders>
              <w:top w:val="single" w:sz="4" w:space="0" w:color="auto"/>
              <w:left w:val="single" w:sz="4" w:space="0" w:color="auto"/>
              <w:bottom w:val="single" w:sz="4" w:space="0" w:color="auto"/>
              <w:right w:val="single" w:sz="4" w:space="0" w:color="auto"/>
            </w:tcBorders>
          </w:tcPr>
          <w:p w14:paraId="1CB11211"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21 (2)</w:t>
            </w:r>
          </w:p>
        </w:tc>
      </w:tr>
      <w:tr w:rsidR="00B97E73" w:rsidRPr="00B97E73" w14:paraId="6D6E87E0"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638E6F80"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Dersin amacı/ içeriği ve öğrenme hedefleri açıklanmaktadır.</w:t>
            </w:r>
          </w:p>
        </w:tc>
        <w:tc>
          <w:tcPr>
            <w:tcW w:w="1134" w:type="dxa"/>
            <w:tcBorders>
              <w:top w:val="single" w:sz="4" w:space="0" w:color="auto"/>
              <w:left w:val="single" w:sz="4" w:space="0" w:color="auto"/>
              <w:bottom w:val="single" w:sz="4" w:space="0" w:color="auto"/>
              <w:right w:val="single" w:sz="4" w:space="0" w:color="auto"/>
            </w:tcBorders>
          </w:tcPr>
          <w:p w14:paraId="6A586E4B"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332 (31)</w:t>
            </w:r>
          </w:p>
        </w:tc>
        <w:tc>
          <w:tcPr>
            <w:tcW w:w="1134" w:type="dxa"/>
            <w:tcBorders>
              <w:top w:val="single" w:sz="4" w:space="0" w:color="auto"/>
              <w:left w:val="single" w:sz="4" w:space="0" w:color="auto"/>
              <w:bottom w:val="single" w:sz="4" w:space="0" w:color="auto"/>
              <w:right w:val="single" w:sz="4" w:space="0" w:color="auto"/>
            </w:tcBorders>
          </w:tcPr>
          <w:p w14:paraId="5D8C298E"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556 (51,9)</w:t>
            </w:r>
          </w:p>
        </w:tc>
        <w:tc>
          <w:tcPr>
            <w:tcW w:w="1134" w:type="dxa"/>
            <w:tcBorders>
              <w:top w:val="single" w:sz="4" w:space="0" w:color="auto"/>
              <w:left w:val="single" w:sz="4" w:space="0" w:color="auto"/>
              <w:bottom w:val="single" w:sz="4" w:space="0" w:color="auto"/>
              <w:right w:val="single" w:sz="4" w:space="0" w:color="auto"/>
            </w:tcBorders>
          </w:tcPr>
          <w:p w14:paraId="65232585"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144 (13,4)</w:t>
            </w:r>
          </w:p>
        </w:tc>
        <w:tc>
          <w:tcPr>
            <w:tcW w:w="967" w:type="dxa"/>
            <w:tcBorders>
              <w:top w:val="single" w:sz="4" w:space="0" w:color="auto"/>
              <w:left w:val="single" w:sz="4" w:space="0" w:color="auto"/>
              <w:bottom w:val="single" w:sz="4" w:space="0" w:color="auto"/>
              <w:right w:val="single" w:sz="4" w:space="0" w:color="auto"/>
            </w:tcBorders>
          </w:tcPr>
          <w:p w14:paraId="10633F9A"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23 (2,1)</w:t>
            </w:r>
          </w:p>
        </w:tc>
        <w:tc>
          <w:tcPr>
            <w:tcW w:w="1154" w:type="dxa"/>
            <w:tcBorders>
              <w:top w:val="single" w:sz="4" w:space="0" w:color="auto"/>
              <w:left w:val="single" w:sz="4" w:space="0" w:color="auto"/>
              <w:bottom w:val="single" w:sz="4" w:space="0" w:color="auto"/>
              <w:right w:val="single" w:sz="4" w:space="0" w:color="auto"/>
            </w:tcBorders>
          </w:tcPr>
          <w:p w14:paraId="4A8BBA15"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16 (1,5)</w:t>
            </w:r>
          </w:p>
        </w:tc>
      </w:tr>
      <w:tr w:rsidR="00B97E73" w:rsidRPr="00B97E73" w14:paraId="6FDC33E7"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445F8AD2"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Öğretim elemanının ders anlatımı yeterli düzeydedir.</w:t>
            </w:r>
          </w:p>
        </w:tc>
        <w:tc>
          <w:tcPr>
            <w:tcW w:w="1134" w:type="dxa"/>
            <w:tcBorders>
              <w:top w:val="single" w:sz="4" w:space="0" w:color="auto"/>
              <w:left w:val="single" w:sz="4" w:space="0" w:color="auto"/>
              <w:bottom w:val="single" w:sz="4" w:space="0" w:color="auto"/>
              <w:right w:val="single" w:sz="4" w:space="0" w:color="auto"/>
            </w:tcBorders>
          </w:tcPr>
          <w:p w14:paraId="205D6A3D"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316 (29,5)</w:t>
            </w:r>
          </w:p>
        </w:tc>
        <w:tc>
          <w:tcPr>
            <w:tcW w:w="1134" w:type="dxa"/>
            <w:tcBorders>
              <w:top w:val="single" w:sz="4" w:space="0" w:color="auto"/>
              <w:left w:val="single" w:sz="4" w:space="0" w:color="auto"/>
              <w:bottom w:val="single" w:sz="4" w:space="0" w:color="auto"/>
              <w:right w:val="single" w:sz="4" w:space="0" w:color="auto"/>
            </w:tcBorders>
          </w:tcPr>
          <w:p w14:paraId="3AC178BB"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528 (49,3)</w:t>
            </w:r>
          </w:p>
        </w:tc>
        <w:tc>
          <w:tcPr>
            <w:tcW w:w="1134" w:type="dxa"/>
            <w:tcBorders>
              <w:top w:val="single" w:sz="4" w:space="0" w:color="auto"/>
              <w:left w:val="single" w:sz="4" w:space="0" w:color="auto"/>
              <w:bottom w:val="single" w:sz="4" w:space="0" w:color="auto"/>
              <w:right w:val="single" w:sz="4" w:space="0" w:color="auto"/>
            </w:tcBorders>
          </w:tcPr>
          <w:p w14:paraId="2B417E38"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170 (15,9)</w:t>
            </w:r>
          </w:p>
        </w:tc>
        <w:tc>
          <w:tcPr>
            <w:tcW w:w="967" w:type="dxa"/>
            <w:tcBorders>
              <w:top w:val="single" w:sz="4" w:space="0" w:color="auto"/>
              <w:left w:val="single" w:sz="4" w:space="0" w:color="auto"/>
              <w:bottom w:val="single" w:sz="4" w:space="0" w:color="auto"/>
              <w:right w:val="single" w:sz="4" w:space="0" w:color="auto"/>
            </w:tcBorders>
          </w:tcPr>
          <w:p w14:paraId="0A93ED7C"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37 (3,5)</w:t>
            </w:r>
          </w:p>
        </w:tc>
        <w:tc>
          <w:tcPr>
            <w:tcW w:w="1154" w:type="dxa"/>
            <w:tcBorders>
              <w:top w:val="single" w:sz="4" w:space="0" w:color="auto"/>
              <w:left w:val="single" w:sz="4" w:space="0" w:color="auto"/>
              <w:bottom w:val="single" w:sz="4" w:space="0" w:color="auto"/>
              <w:right w:val="single" w:sz="4" w:space="0" w:color="auto"/>
            </w:tcBorders>
          </w:tcPr>
          <w:p w14:paraId="680A57EE"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20 (1,9)</w:t>
            </w:r>
          </w:p>
        </w:tc>
      </w:tr>
      <w:tr w:rsidR="00B97E73" w:rsidRPr="00B97E73" w14:paraId="529817F2"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6DC01B14"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Dersin içeriği düzenli olarak işlenmektedir.</w:t>
            </w:r>
          </w:p>
        </w:tc>
        <w:tc>
          <w:tcPr>
            <w:tcW w:w="1134" w:type="dxa"/>
            <w:tcBorders>
              <w:top w:val="single" w:sz="4" w:space="0" w:color="auto"/>
              <w:left w:val="single" w:sz="4" w:space="0" w:color="auto"/>
              <w:bottom w:val="single" w:sz="4" w:space="0" w:color="auto"/>
              <w:right w:val="single" w:sz="4" w:space="0" w:color="auto"/>
            </w:tcBorders>
          </w:tcPr>
          <w:p w14:paraId="7DDBB956"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329 (30,7)</w:t>
            </w:r>
          </w:p>
        </w:tc>
        <w:tc>
          <w:tcPr>
            <w:tcW w:w="1134" w:type="dxa"/>
            <w:tcBorders>
              <w:top w:val="single" w:sz="4" w:space="0" w:color="auto"/>
              <w:left w:val="single" w:sz="4" w:space="0" w:color="auto"/>
              <w:bottom w:val="single" w:sz="4" w:space="0" w:color="auto"/>
              <w:right w:val="single" w:sz="4" w:space="0" w:color="auto"/>
            </w:tcBorders>
          </w:tcPr>
          <w:p w14:paraId="716207CF"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542 (50,6)</w:t>
            </w:r>
          </w:p>
        </w:tc>
        <w:tc>
          <w:tcPr>
            <w:tcW w:w="1134" w:type="dxa"/>
            <w:tcBorders>
              <w:top w:val="single" w:sz="4" w:space="0" w:color="auto"/>
              <w:left w:val="single" w:sz="4" w:space="0" w:color="auto"/>
              <w:bottom w:val="single" w:sz="4" w:space="0" w:color="auto"/>
              <w:right w:val="single" w:sz="4" w:space="0" w:color="auto"/>
            </w:tcBorders>
          </w:tcPr>
          <w:p w14:paraId="58D27BDF"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153 (14,3)</w:t>
            </w:r>
          </w:p>
        </w:tc>
        <w:tc>
          <w:tcPr>
            <w:tcW w:w="967" w:type="dxa"/>
            <w:tcBorders>
              <w:top w:val="single" w:sz="4" w:space="0" w:color="auto"/>
              <w:left w:val="single" w:sz="4" w:space="0" w:color="auto"/>
              <w:bottom w:val="single" w:sz="4" w:space="0" w:color="auto"/>
              <w:right w:val="single" w:sz="4" w:space="0" w:color="auto"/>
            </w:tcBorders>
          </w:tcPr>
          <w:p w14:paraId="1DE6F49A"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28 (2,6)</w:t>
            </w:r>
          </w:p>
        </w:tc>
        <w:tc>
          <w:tcPr>
            <w:tcW w:w="1154" w:type="dxa"/>
            <w:tcBorders>
              <w:top w:val="single" w:sz="4" w:space="0" w:color="auto"/>
              <w:left w:val="single" w:sz="4" w:space="0" w:color="auto"/>
              <w:bottom w:val="single" w:sz="4" w:space="0" w:color="auto"/>
              <w:right w:val="single" w:sz="4" w:space="0" w:color="auto"/>
            </w:tcBorders>
          </w:tcPr>
          <w:p w14:paraId="40428293"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19 (1,8)</w:t>
            </w:r>
          </w:p>
        </w:tc>
      </w:tr>
      <w:tr w:rsidR="00B97E73" w:rsidRPr="00B97E73" w14:paraId="3726929E"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2FDB70E3"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Öğretim elemanının ders materyalleri günceldi</w:t>
            </w:r>
          </w:p>
        </w:tc>
        <w:tc>
          <w:tcPr>
            <w:tcW w:w="1134" w:type="dxa"/>
            <w:tcBorders>
              <w:top w:val="single" w:sz="4" w:space="0" w:color="auto"/>
              <w:left w:val="single" w:sz="4" w:space="0" w:color="auto"/>
              <w:bottom w:val="single" w:sz="4" w:space="0" w:color="auto"/>
              <w:right w:val="single" w:sz="4" w:space="0" w:color="auto"/>
            </w:tcBorders>
          </w:tcPr>
          <w:p w14:paraId="1086835E"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318 (29,7)</w:t>
            </w:r>
          </w:p>
        </w:tc>
        <w:tc>
          <w:tcPr>
            <w:tcW w:w="1134" w:type="dxa"/>
            <w:tcBorders>
              <w:top w:val="single" w:sz="4" w:space="0" w:color="auto"/>
              <w:left w:val="single" w:sz="4" w:space="0" w:color="auto"/>
              <w:bottom w:val="single" w:sz="4" w:space="0" w:color="auto"/>
              <w:right w:val="single" w:sz="4" w:space="0" w:color="auto"/>
            </w:tcBorders>
          </w:tcPr>
          <w:p w14:paraId="136A6AE4"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521 (48,6)</w:t>
            </w:r>
          </w:p>
        </w:tc>
        <w:tc>
          <w:tcPr>
            <w:tcW w:w="1134" w:type="dxa"/>
            <w:tcBorders>
              <w:top w:val="single" w:sz="4" w:space="0" w:color="auto"/>
              <w:left w:val="single" w:sz="4" w:space="0" w:color="auto"/>
              <w:bottom w:val="single" w:sz="4" w:space="0" w:color="auto"/>
              <w:right w:val="single" w:sz="4" w:space="0" w:color="auto"/>
            </w:tcBorders>
          </w:tcPr>
          <w:p w14:paraId="74937A14"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173 (16,2)</w:t>
            </w:r>
          </w:p>
        </w:tc>
        <w:tc>
          <w:tcPr>
            <w:tcW w:w="967" w:type="dxa"/>
            <w:tcBorders>
              <w:top w:val="single" w:sz="4" w:space="0" w:color="auto"/>
              <w:left w:val="single" w:sz="4" w:space="0" w:color="auto"/>
              <w:bottom w:val="single" w:sz="4" w:space="0" w:color="auto"/>
              <w:right w:val="single" w:sz="4" w:space="0" w:color="auto"/>
            </w:tcBorders>
          </w:tcPr>
          <w:p w14:paraId="58BF3585"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29 (2,7)</w:t>
            </w:r>
          </w:p>
        </w:tc>
        <w:tc>
          <w:tcPr>
            <w:tcW w:w="1154" w:type="dxa"/>
            <w:tcBorders>
              <w:top w:val="single" w:sz="4" w:space="0" w:color="auto"/>
              <w:left w:val="single" w:sz="4" w:space="0" w:color="auto"/>
              <w:bottom w:val="single" w:sz="4" w:space="0" w:color="auto"/>
              <w:right w:val="single" w:sz="4" w:space="0" w:color="auto"/>
            </w:tcBorders>
          </w:tcPr>
          <w:p w14:paraId="3A750AA8"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30 (2,8)</w:t>
            </w:r>
          </w:p>
        </w:tc>
      </w:tr>
      <w:tr w:rsidR="00B97E73" w:rsidRPr="00B97E73" w14:paraId="3C18EE31"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5DD38B18"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Öğretim elemanı öğrencinin katılımını ve ders içi iletişimi sağlamaktadır</w:t>
            </w:r>
          </w:p>
        </w:tc>
        <w:tc>
          <w:tcPr>
            <w:tcW w:w="1134" w:type="dxa"/>
            <w:tcBorders>
              <w:top w:val="single" w:sz="4" w:space="0" w:color="auto"/>
              <w:left w:val="single" w:sz="4" w:space="0" w:color="auto"/>
              <w:bottom w:val="single" w:sz="4" w:space="0" w:color="auto"/>
              <w:right w:val="single" w:sz="4" w:space="0" w:color="auto"/>
            </w:tcBorders>
          </w:tcPr>
          <w:p w14:paraId="178BED71" w14:textId="77777777" w:rsidR="00B97E73" w:rsidRPr="00B97E73" w:rsidRDefault="00B97E73" w:rsidP="005B2FC5">
            <w:pPr>
              <w:tabs>
                <w:tab w:val="left" w:pos="708"/>
              </w:tabs>
              <w:rPr>
                <w:rFonts w:ascii="Times New Roman" w:hAnsi="Times New Roman" w:cs="Times New Roman"/>
                <w:sz w:val="20"/>
                <w:szCs w:val="20"/>
              </w:rPr>
            </w:pPr>
            <w:r w:rsidRPr="00B97E73">
              <w:rPr>
                <w:rFonts w:ascii="Times New Roman" w:hAnsi="Times New Roman" w:cs="Times New Roman"/>
                <w:sz w:val="20"/>
                <w:szCs w:val="20"/>
              </w:rPr>
              <w:t>323 (30,2)</w:t>
            </w:r>
          </w:p>
        </w:tc>
        <w:tc>
          <w:tcPr>
            <w:tcW w:w="1134" w:type="dxa"/>
            <w:tcBorders>
              <w:top w:val="single" w:sz="4" w:space="0" w:color="auto"/>
              <w:left w:val="single" w:sz="4" w:space="0" w:color="auto"/>
              <w:bottom w:val="single" w:sz="4" w:space="0" w:color="auto"/>
              <w:right w:val="single" w:sz="4" w:space="0" w:color="auto"/>
            </w:tcBorders>
          </w:tcPr>
          <w:p w14:paraId="6E20B3BB"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550 (51,4)</w:t>
            </w:r>
          </w:p>
        </w:tc>
        <w:tc>
          <w:tcPr>
            <w:tcW w:w="1134" w:type="dxa"/>
            <w:tcBorders>
              <w:top w:val="single" w:sz="4" w:space="0" w:color="auto"/>
              <w:left w:val="single" w:sz="4" w:space="0" w:color="auto"/>
              <w:bottom w:val="single" w:sz="4" w:space="0" w:color="auto"/>
              <w:right w:val="single" w:sz="4" w:space="0" w:color="auto"/>
            </w:tcBorders>
          </w:tcPr>
          <w:p w14:paraId="779C0929"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155 (14,5)</w:t>
            </w:r>
          </w:p>
        </w:tc>
        <w:tc>
          <w:tcPr>
            <w:tcW w:w="967" w:type="dxa"/>
            <w:tcBorders>
              <w:top w:val="single" w:sz="4" w:space="0" w:color="auto"/>
              <w:left w:val="single" w:sz="4" w:space="0" w:color="auto"/>
              <w:bottom w:val="single" w:sz="4" w:space="0" w:color="auto"/>
              <w:right w:val="single" w:sz="4" w:space="0" w:color="auto"/>
            </w:tcBorders>
          </w:tcPr>
          <w:p w14:paraId="38187064"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25 (2,3)</w:t>
            </w:r>
          </w:p>
        </w:tc>
        <w:tc>
          <w:tcPr>
            <w:tcW w:w="1154" w:type="dxa"/>
            <w:tcBorders>
              <w:top w:val="single" w:sz="4" w:space="0" w:color="auto"/>
              <w:left w:val="single" w:sz="4" w:space="0" w:color="auto"/>
              <w:bottom w:val="single" w:sz="4" w:space="0" w:color="auto"/>
              <w:right w:val="single" w:sz="4" w:space="0" w:color="auto"/>
            </w:tcBorders>
          </w:tcPr>
          <w:p w14:paraId="1C9C87F8"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18 (1,7)</w:t>
            </w:r>
          </w:p>
        </w:tc>
      </w:tr>
      <w:tr w:rsidR="00B97E73" w:rsidRPr="00B97E73" w14:paraId="7CE4CC65"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23769103"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Öğrencilere derslerde soru sorma fırsatı tanınmaktadır.</w:t>
            </w:r>
          </w:p>
        </w:tc>
        <w:tc>
          <w:tcPr>
            <w:tcW w:w="1134" w:type="dxa"/>
            <w:tcBorders>
              <w:top w:val="single" w:sz="4" w:space="0" w:color="auto"/>
              <w:left w:val="single" w:sz="4" w:space="0" w:color="auto"/>
              <w:bottom w:val="single" w:sz="4" w:space="0" w:color="auto"/>
              <w:right w:val="single" w:sz="4" w:space="0" w:color="auto"/>
            </w:tcBorders>
          </w:tcPr>
          <w:p w14:paraId="16A5F74F"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376 (35,1)</w:t>
            </w:r>
          </w:p>
        </w:tc>
        <w:tc>
          <w:tcPr>
            <w:tcW w:w="1134" w:type="dxa"/>
            <w:tcBorders>
              <w:top w:val="single" w:sz="4" w:space="0" w:color="auto"/>
              <w:left w:val="single" w:sz="4" w:space="0" w:color="auto"/>
              <w:bottom w:val="single" w:sz="4" w:space="0" w:color="auto"/>
              <w:right w:val="single" w:sz="4" w:space="0" w:color="auto"/>
            </w:tcBorders>
          </w:tcPr>
          <w:p w14:paraId="780D55A8"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543 (50,7)</w:t>
            </w:r>
          </w:p>
        </w:tc>
        <w:tc>
          <w:tcPr>
            <w:tcW w:w="1134" w:type="dxa"/>
            <w:tcBorders>
              <w:top w:val="single" w:sz="4" w:space="0" w:color="auto"/>
              <w:left w:val="single" w:sz="4" w:space="0" w:color="auto"/>
              <w:bottom w:val="single" w:sz="4" w:space="0" w:color="auto"/>
              <w:right w:val="single" w:sz="4" w:space="0" w:color="auto"/>
            </w:tcBorders>
          </w:tcPr>
          <w:p w14:paraId="329C0492"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130 (12,1)</w:t>
            </w:r>
          </w:p>
        </w:tc>
        <w:tc>
          <w:tcPr>
            <w:tcW w:w="967" w:type="dxa"/>
            <w:tcBorders>
              <w:top w:val="single" w:sz="4" w:space="0" w:color="auto"/>
              <w:left w:val="single" w:sz="4" w:space="0" w:color="auto"/>
              <w:bottom w:val="single" w:sz="4" w:space="0" w:color="auto"/>
              <w:right w:val="single" w:sz="4" w:space="0" w:color="auto"/>
            </w:tcBorders>
          </w:tcPr>
          <w:p w14:paraId="2668164E"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10 (0,9)</w:t>
            </w:r>
          </w:p>
        </w:tc>
        <w:tc>
          <w:tcPr>
            <w:tcW w:w="1154" w:type="dxa"/>
            <w:tcBorders>
              <w:top w:val="single" w:sz="4" w:space="0" w:color="auto"/>
              <w:left w:val="single" w:sz="4" w:space="0" w:color="auto"/>
              <w:bottom w:val="single" w:sz="4" w:space="0" w:color="auto"/>
              <w:right w:val="single" w:sz="4" w:space="0" w:color="auto"/>
            </w:tcBorders>
          </w:tcPr>
          <w:p w14:paraId="022C69D5"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12 (1,1)</w:t>
            </w:r>
          </w:p>
        </w:tc>
      </w:tr>
      <w:tr w:rsidR="00B97E73" w:rsidRPr="00B97E73" w14:paraId="40492B28"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70822B7D"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Öğretim elemanı dersin süresini verimli kullanmaktadır</w:t>
            </w:r>
          </w:p>
        </w:tc>
        <w:tc>
          <w:tcPr>
            <w:tcW w:w="1134" w:type="dxa"/>
            <w:tcBorders>
              <w:top w:val="single" w:sz="4" w:space="0" w:color="auto"/>
              <w:left w:val="single" w:sz="4" w:space="0" w:color="auto"/>
              <w:bottom w:val="single" w:sz="4" w:space="0" w:color="auto"/>
              <w:right w:val="single" w:sz="4" w:space="0" w:color="auto"/>
            </w:tcBorders>
          </w:tcPr>
          <w:p w14:paraId="4CCB4170"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324 (30,3)</w:t>
            </w:r>
          </w:p>
        </w:tc>
        <w:tc>
          <w:tcPr>
            <w:tcW w:w="1134" w:type="dxa"/>
            <w:tcBorders>
              <w:top w:val="single" w:sz="4" w:space="0" w:color="auto"/>
              <w:left w:val="single" w:sz="4" w:space="0" w:color="auto"/>
              <w:bottom w:val="single" w:sz="4" w:space="0" w:color="auto"/>
              <w:right w:val="single" w:sz="4" w:space="0" w:color="auto"/>
            </w:tcBorders>
          </w:tcPr>
          <w:p w14:paraId="2C9A363D"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535 (50)</w:t>
            </w:r>
          </w:p>
        </w:tc>
        <w:tc>
          <w:tcPr>
            <w:tcW w:w="1134" w:type="dxa"/>
            <w:tcBorders>
              <w:top w:val="single" w:sz="4" w:space="0" w:color="auto"/>
              <w:left w:val="single" w:sz="4" w:space="0" w:color="auto"/>
              <w:bottom w:val="single" w:sz="4" w:space="0" w:color="auto"/>
              <w:right w:val="single" w:sz="4" w:space="0" w:color="auto"/>
            </w:tcBorders>
          </w:tcPr>
          <w:p w14:paraId="331F7FC1"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152 (14,2)</w:t>
            </w:r>
          </w:p>
        </w:tc>
        <w:tc>
          <w:tcPr>
            <w:tcW w:w="967" w:type="dxa"/>
            <w:tcBorders>
              <w:top w:val="single" w:sz="4" w:space="0" w:color="auto"/>
              <w:left w:val="single" w:sz="4" w:space="0" w:color="auto"/>
              <w:bottom w:val="single" w:sz="4" w:space="0" w:color="auto"/>
              <w:right w:val="single" w:sz="4" w:space="0" w:color="auto"/>
            </w:tcBorders>
          </w:tcPr>
          <w:p w14:paraId="5A74CE6D"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29 (2,7)</w:t>
            </w:r>
          </w:p>
        </w:tc>
        <w:tc>
          <w:tcPr>
            <w:tcW w:w="1154" w:type="dxa"/>
            <w:tcBorders>
              <w:top w:val="single" w:sz="4" w:space="0" w:color="auto"/>
              <w:left w:val="single" w:sz="4" w:space="0" w:color="auto"/>
              <w:bottom w:val="single" w:sz="4" w:space="0" w:color="auto"/>
              <w:right w:val="single" w:sz="4" w:space="0" w:color="auto"/>
            </w:tcBorders>
          </w:tcPr>
          <w:p w14:paraId="4E201818"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31 (2,9)</w:t>
            </w:r>
          </w:p>
        </w:tc>
      </w:tr>
      <w:tr w:rsidR="00B97E73" w:rsidRPr="00B97E73" w14:paraId="3B103386"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52098096"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Ders sonlarında özetleme yapılmaktadır.</w:t>
            </w:r>
          </w:p>
        </w:tc>
        <w:tc>
          <w:tcPr>
            <w:tcW w:w="1134" w:type="dxa"/>
            <w:tcBorders>
              <w:top w:val="single" w:sz="4" w:space="0" w:color="auto"/>
              <w:left w:val="single" w:sz="4" w:space="0" w:color="auto"/>
              <w:bottom w:val="single" w:sz="4" w:space="0" w:color="auto"/>
              <w:right w:val="single" w:sz="4" w:space="0" w:color="auto"/>
            </w:tcBorders>
          </w:tcPr>
          <w:p w14:paraId="5196D947" w14:textId="77777777" w:rsidR="00B97E73" w:rsidRPr="00B97E73" w:rsidRDefault="00B97E73" w:rsidP="005B2FC5">
            <w:pPr>
              <w:tabs>
                <w:tab w:val="left" w:pos="852"/>
              </w:tabs>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287 (26,8)</w:t>
            </w:r>
          </w:p>
        </w:tc>
        <w:tc>
          <w:tcPr>
            <w:tcW w:w="1134" w:type="dxa"/>
            <w:tcBorders>
              <w:top w:val="single" w:sz="4" w:space="0" w:color="auto"/>
              <w:left w:val="single" w:sz="4" w:space="0" w:color="auto"/>
              <w:bottom w:val="single" w:sz="4" w:space="0" w:color="auto"/>
              <w:right w:val="single" w:sz="4" w:space="0" w:color="auto"/>
            </w:tcBorders>
          </w:tcPr>
          <w:p w14:paraId="231A4A04"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475 (44,4)</w:t>
            </w:r>
          </w:p>
        </w:tc>
        <w:tc>
          <w:tcPr>
            <w:tcW w:w="1134" w:type="dxa"/>
            <w:tcBorders>
              <w:top w:val="single" w:sz="4" w:space="0" w:color="auto"/>
              <w:left w:val="single" w:sz="4" w:space="0" w:color="auto"/>
              <w:bottom w:val="single" w:sz="4" w:space="0" w:color="auto"/>
              <w:right w:val="single" w:sz="4" w:space="0" w:color="auto"/>
            </w:tcBorders>
          </w:tcPr>
          <w:p w14:paraId="42965165"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198 (18,5)</w:t>
            </w:r>
          </w:p>
        </w:tc>
        <w:tc>
          <w:tcPr>
            <w:tcW w:w="967" w:type="dxa"/>
            <w:tcBorders>
              <w:top w:val="single" w:sz="4" w:space="0" w:color="auto"/>
              <w:left w:val="single" w:sz="4" w:space="0" w:color="auto"/>
              <w:bottom w:val="single" w:sz="4" w:space="0" w:color="auto"/>
              <w:right w:val="single" w:sz="4" w:space="0" w:color="auto"/>
            </w:tcBorders>
          </w:tcPr>
          <w:p w14:paraId="1BBD76A5"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78 (7,3)</w:t>
            </w:r>
          </w:p>
        </w:tc>
        <w:tc>
          <w:tcPr>
            <w:tcW w:w="1154" w:type="dxa"/>
            <w:tcBorders>
              <w:top w:val="single" w:sz="4" w:space="0" w:color="auto"/>
              <w:left w:val="single" w:sz="4" w:space="0" w:color="auto"/>
              <w:bottom w:val="single" w:sz="4" w:space="0" w:color="auto"/>
              <w:right w:val="single" w:sz="4" w:space="0" w:color="auto"/>
            </w:tcBorders>
          </w:tcPr>
          <w:p w14:paraId="4E7D6172"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33 (3,1)</w:t>
            </w:r>
          </w:p>
        </w:tc>
      </w:tr>
      <w:tr w:rsidR="00B97E73" w:rsidRPr="00B97E73" w14:paraId="379E1205"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77955EBD"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Dersler zamanında başlayıp bitmektedir</w:t>
            </w:r>
          </w:p>
        </w:tc>
        <w:tc>
          <w:tcPr>
            <w:tcW w:w="1134" w:type="dxa"/>
            <w:tcBorders>
              <w:top w:val="single" w:sz="4" w:space="0" w:color="auto"/>
              <w:left w:val="single" w:sz="4" w:space="0" w:color="auto"/>
              <w:bottom w:val="single" w:sz="4" w:space="0" w:color="auto"/>
              <w:right w:val="single" w:sz="4" w:space="0" w:color="auto"/>
            </w:tcBorders>
          </w:tcPr>
          <w:p w14:paraId="3860684E"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302 (28,2)</w:t>
            </w:r>
          </w:p>
        </w:tc>
        <w:tc>
          <w:tcPr>
            <w:tcW w:w="1134" w:type="dxa"/>
            <w:tcBorders>
              <w:top w:val="single" w:sz="4" w:space="0" w:color="auto"/>
              <w:left w:val="single" w:sz="4" w:space="0" w:color="auto"/>
              <w:bottom w:val="single" w:sz="4" w:space="0" w:color="auto"/>
              <w:right w:val="single" w:sz="4" w:space="0" w:color="auto"/>
            </w:tcBorders>
          </w:tcPr>
          <w:p w14:paraId="658E44B0"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529 (49,4)</w:t>
            </w:r>
          </w:p>
        </w:tc>
        <w:tc>
          <w:tcPr>
            <w:tcW w:w="1134" w:type="dxa"/>
            <w:tcBorders>
              <w:top w:val="single" w:sz="4" w:space="0" w:color="auto"/>
              <w:left w:val="single" w:sz="4" w:space="0" w:color="auto"/>
              <w:bottom w:val="single" w:sz="4" w:space="0" w:color="auto"/>
              <w:right w:val="single" w:sz="4" w:space="0" w:color="auto"/>
            </w:tcBorders>
          </w:tcPr>
          <w:p w14:paraId="1DEDF14D"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169 (15,8)</w:t>
            </w:r>
          </w:p>
        </w:tc>
        <w:tc>
          <w:tcPr>
            <w:tcW w:w="967" w:type="dxa"/>
            <w:tcBorders>
              <w:top w:val="single" w:sz="4" w:space="0" w:color="auto"/>
              <w:left w:val="single" w:sz="4" w:space="0" w:color="auto"/>
              <w:bottom w:val="single" w:sz="4" w:space="0" w:color="auto"/>
              <w:right w:val="single" w:sz="4" w:space="0" w:color="auto"/>
            </w:tcBorders>
          </w:tcPr>
          <w:p w14:paraId="4C4ED6E3"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44 (4,1)</w:t>
            </w:r>
          </w:p>
        </w:tc>
        <w:tc>
          <w:tcPr>
            <w:tcW w:w="1154" w:type="dxa"/>
            <w:tcBorders>
              <w:top w:val="single" w:sz="4" w:space="0" w:color="auto"/>
              <w:left w:val="single" w:sz="4" w:space="0" w:color="auto"/>
              <w:bottom w:val="single" w:sz="4" w:space="0" w:color="auto"/>
              <w:right w:val="single" w:sz="4" w:space="0" w:color="auto"/>
            </w:tcBorders>
          </w:tcPr>
          <w:p w14:paraId="079699FC"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27 (2,5)</w:t>
            </w:r>
          </w:p>
        </w:tc>
      </w:tr>
      <w:tr w:rsidR="00B97E73" w:rsidRPr="00B97E73" w14:paraId="1D830DC0"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46260981"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Öğretim elemanının, dersle ilgili sorulara cevap verme yetkinliği yeterli düzeydedir.</w:t>
            </w:r>
          </w:p>
        </w:tc>
        <w:tc>
          <w:tcPr>
            <w:tcW w:w="1134" w:type="dxa"/>
            <w:tcBorders>
              <w:top w:val="single" w:sz="4" w:space="0" w:color="auto"/>
              <w:left w:val="single" w:sz="4" w:space="0" w:color="auto"/>
              <w:bottom w:val="single" w:sz="4" w:space="0" w:color="auto"/>
              <w:right w:val="single" w:sz="4" w:space="0" w:color="auto"/>
            </w:tcBorders>
          </w:tcPr>
          <w:p w14:paraId="3C4782D7"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357 (33,3)</w:t>
            </w:r>
          </w:p>
        </w:tc>
        <w:tc>
          <w:tcPr>
            <w:tcW w:w="1134" w:type="dxa"/>
            <w:tcBorders>
              <w:top w:val="single" w:sz="4" w:space="0" w:color="auto"/>
              <w:left w:val="single" w:sz="4" w:space="0" w:color="auto"/>
              <w:bottom w:val="single" w:sz="4" w:space="0" w:color="auto"/>
              <w:right w:val="single" w:sz="4" w:space="0" w:color="auto"/>
            </w:tcBorders>
          </w:tcPr>
          <w:p w14:paraId="1E7337F1"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539 (50,3)</w:t>
            </w:r>
          </w:p>
        </w:tc>
        <w:tc>
          <w:tcPr>
            <w:tcW w:w="1134" w:type="dxa"/>
            <w:tcBorders>
              <w:top w:val="single" w:sz="4" w:space="0" w:color="auto"/>
              <w:left w:val="single" w:sz="4" w:space="0" w:color="auto"/>
              <w:bottom w:val="single" w:sz="4" w:space="0" w:color="auto"/>
              <w:right w:val="single" w:sz="4" w:space="0" w:color="auto"/>
            </w:tcBorders>
          </w:tcPr>
          <w:p w14:paraId="4535D71E"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142 (13,3)</w:t>
            </w:r>
          </w:p>
        </w:tc>
        <w:tc>
          <w:tcPr>
            <w:tcW w:w="967" w:type="dxa"/>
            <w:tcBorders>
              <w:top w:val="single" w:sz="4" w:space="0" w:color="auto"/>
              <w:left w:val="single" w:sz="4" w:space="0" w:color="auto"/>
              <w:bottom w:val="single" w:sz="4" w:space="0" w:color="auto"/>
              <w:right w:val="single" w:sz="4" w:space="0" w:color="auto"/>
            </w:tcBorders>
          </w:tcPr>
          <w:p w14:paraId="3D8A6713"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20 (1,9)</w:t>
            </w:r>
          </w:p>
        </w:tc>
        <w:tc>
          <w:tcPr>
            <w:tcW w:w="1154" w:type="dxa"/>
            <w:tcBorders>
              <w:top w:val="single" w:sz="4" w:space="0" w:color="auto"/>
              <w:left w:val="single" w:sz="4" w:space="0" w:color="auto"/>
              <w:bottom w:val="single" w:sz="4" w:space="0" w:color="auto"/>
              <w:right w:val="single" w:sz="4" w:space="0" w:color="auto"/>
            </w:tcBorders>
          </w:tcPr>
          <w:p w14:paraId="01A12131"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13 (1,2)</w:t>
            </w:r>
          </w:p>
        </w:tc>
      </w:tr>
      <w:tr w:rsidR="00B97E73" w:rsidRPr="00B97E73" w14:paraId="0536C613"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47B33406"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Öğretim elemanı her türlü fikre karşı açık davranmaktadır</w:t>
            </w:r>
          </w:p>
        </w:tc>
        <w:tc>
          <w:tcPr>
            <w:tcW w:w="1134" w:type="dxa"/>
            <w:tcBorders>
              <w:top w:val="single" w:sz="4" w:space="0" w:color="auto"/>
              <w:left w:val="single" w:sz="4" w:space="0" w:color="auto"/>
              <w:bottom w:val="single" w:sz="4" w:space="0" w:color="auto"/>
              <w:right w:val="single" w:sz="4" w:space="0" w:color="auto"/>
            </w:tcBorders>
          </w:tcPr>
          <w:p w14:paraId="40DFB524"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337 (31,5)</w:t>
            </w:r>
          </w:p>
        </w:tc>
        <w:tc>
          <w:tcPr>
            <w:tcW w:w="1134" w:type="dxa"/>
            <w:tcBorders>
              <w:top w:val="single" w:sz="4" w:space="0" w:color="auto"/>
              <w:left w:val="single" w:sz="4" w:space="0" w:color="auto"/>
              <w:bottom w:val="single" w:sz="4" w:space="0" w:color="auto"/>
              <w:right w:val="single" w:sz="4" w:space="0" w:color="auto"/>
            </w:tcBorders>
          </w:tcPr>
          <w:p w14:paraId="6134F7E6"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535 (50)</w:t>
            </w:r>
          </w:p>
        </w:tc>
        <w:tc>
          <w:tcPr>
            <w:tcW w:w="1134" w:type="dxa"/>
            <w:tcBorders>
              <w:top w:val="single" w:sz="4" w:space="0" w:color="auto"/>
              <w:left w:val="single" w:sz="4" w:space="0" w:color="auto"/>
              <w:bottom w:val="single" w:sz="4" w:space="0" w:color="auto"/>
              <w:right w:val="single" w:sz="4" w:space="0" w:color="auto"/>
            </w:tcBorders>
          </w:tcPr>
          <w:p w14:paraId="481719E1"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149 (13,9)</w:t>
            </w:r>
          </w:p>
        </w:tc>
        <w:tc>
          <w:tcPr>
            <w:tcW w:w="967" w:type="dxa"/>
            <w:tcBorders>
              <w:top w:val="single" w:sz="4" w:space="0" w:color="auto"/>
              <w:left w:val="single" w:sz="4" w:space="0" w:color="auto"/>
              <w:bottom w:val="single" w:sz="4" w:space="0" w:color="auto"/>
              <w:right w:val="single" w:sz="4" w:space="0" w:color="auto"/>
            </w:tcBorders>
          </w:tcPr>
          <w:p w14:paraId="3948B916"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32 (3)</w:t>
            </w:r>
          </w:p>
        </w:tc>
        <w:tc>
          <w:tcPr>
            <w:tcW w:w="1154" w:type="dxa"/>
            <w:tcBorders>
              <w:top w:val="single" w:sz="4" w:space="0" w:color="auto"/>
              <w:left w:val="single" w:sz="4" w:space="0" w:color="auto"/>
              <w:bottom w:val="single" w:sz="4" w:space="0" w:color="auto"/>
              <w:right w:val="single" w:sz="4" w:space="0" w:color="auto"/>
            </w:tcBorders>
          </w:tcPr>
          <w:p w14:paraId="35F14D7F"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18 (1,7)</w:t>
            </w:r>
          </w:p>
        </w:tc>
      </w:tr>
      <w:tr w:rsidR="00B97E73" w:rsidRPr="00B97E73" w14:paraId="56031DA3"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21597E94"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lastRenderedPageBreak/>
              <w:t>Öğretim elamanına ihtiyaç duyulduğunda ulaşılabilirliği/erişilebilirliği mümkündür</w:t>
            </w:r>
          </w:p>
        </w:tc>
        <w:tc>
          <w:tcPr>
            <w:tcW w:w="1134" w:type="dxa"/>
            <w:tcBorders>
              <w:top w:val="single" w:sz="4" w:space="0" w:color="auto"/>
              <w:left w:val="single" w:sz="4" w:space="0" w:color="auto"/>
              <w:bottom w:val="single" w:sz="4" w:space="0" w:color="auto"/>
              <w:right w:val="single" w:sz="4" w:space="0" w:color="auto"/>
            </w:tcBorders>
          </w:tcPr>
          <w:p w14:paraId="0159A5AC"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318 (29,7)</w:t>
            </w:r>
          </w:p>
        </w:tc>
        <w:tc>
          <w:tcPr>
            <w:tcW w:w="1134" w:type="dxa"/>
            <w:tcBorders>
              <w:top w:val="single" w:sz="4" w:space="0" w:color="auto"/>
              <w:left w:val="single" w:sz="4" w:space="0" w:color="auto"/>
              <w:bottom w:val="single" w:sz="4" w:space="0" w:color="auto"/>
              <w:right w:val="single" w:sz="4" w:space="0" w:color="auto"/>
            </w:tcBorders>
          </w:tcPr>
          <w:p w14:paraId="673569E9"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520 (48,6)</w:t>
            </w:r>
          </w:p>
        </w:tc>
        <w:tc>
          <w:tcPr>
            <w:tcW w:w="1134" w:type="dxa"/>
            <w:tcBorders>
              <w:top w:val="single" w:sz="4" w:space="0" w:color="auto"/>
              <w:left w:val="single" w:sz="4" w:space="0" w:color="auto"/>
              <w:bottom w:val="single" w:sz="4" w:space="0" w:color="auto"/>
              <w:right w:val="single" w:sz="4" w:space="0" w:color="auto"/>
            </w:tcBorders>
          </w:tcPr>
          <w:p w14:paraId="072CF2DB"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191 (17,8)</w:t>
            </w:r>
          </w:p>
        </w:tc>
        <w:tc>
          <w:tcPr>
            <w:tcW w:w="967" w:type="dxa"/>
            <w:tcBorders>
              <w:top w:val="single" w:sz="4" w:space="0" w:color="auto"/>
              <w:left w:val="single" w:sz="4" w:space="0" w:color="auto"/>
              <w:bottom w:val="single" w:sz="4" w:space="0" w:color="auto"/>
              <w:right w:val="single" w:sz="4" w:space="0" w:color="auto"/>
            </w:tcBorders>
          </w:tcPr>
          <w:p w14:paraId="626D6704"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24 (2,2)</w:t>
            </w:r>
          </w:p>
        </w:tc>
        <w:tc>
          <w:tcPr>
            <w:tcW w:w="1154" w:type="dxa"/>
            <w:tcBorders>
              <w:top w:val="single" w:sz="4" w:space="0" w:color="auto"/>
              <w:left w:val="single" w:sz="4" w:space="0" w:color="auto"/>
              <w:bottom w:val="single" w:sz="4" w:space="0" w:color="auto"/>
              <w:right w:val="single" w:sz="4" w:space="0" w:color="auto"/>
            </w:tcBorders>
          </w:tcPr>
          <w:p w14:paraId="1A15EBC8"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18 (1,7)</w:t>
            </w:r>
          </w:p>
        </w:tc>
      </w:tr>
      <w:tr w:rsidR="00B97E73" w:rsidRPr="00B97E73" w14:paraId="4B0BBD67"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5094E914"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Sınav soruları öğrenme hedefleri ile uyumlu hazırlanmaktadır</w:t>
            </w:r>
          </w:p>
        </w:tc>
        <w:tc>
          <w:tcPr>
            <w:tcW w:w="1134" w:type="dxa"/>
            <w:tcBorders>
              <w:top w:val="single" w:sz="4" w:space="0" w:color="auto"/>
              <w:left w:val="single" w:sz="4" w:space="0" w:color="auto"/>
              <w:bottom w:val="single" w:sz="4" w:space="0" w:color="auto"/>
              <w:right w:val="single" w:sz="4" w:space="0" w:color="auto"/>
            </w:tcBorders>
          </w:tcPr>
          <w:p w14:paraId="7BBE8F8F"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332 (31)</w:t>
            </w:r>
          </w:p>
        </w:tc>
        <w:tc>
          <w:tcPr>
            <w:tcW w:w="1134" w:type="dxa"/>
            <w:tcBorders>
              <w:top w:val="single" w:sz="4" w:space="0" w:color="auto"/>
              <w:left w:val="single" w:sz="4" w:space="0" w:color="auto"/>
              <w:bottom w:val="single" w:sz="4" w:space="0" w:color="auto"/>
              <w:right w:val="single" w:sz="4" w:space="0" w:color="auto"/>
            </w:tcBorders>
          </w:tcPr>
          <w:p w14:paraId="58966559"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488 (45,6)</w:t>
            </w:r>
          </w:p>
        </w:tc>
        <w:tc>
          <w:tcPr>
            <w:tcW w:w="1134" w:type="dxa"/>
            <w:tcBorders>
              <w:top w:val="single" w:sz="4" w:space="0" w:color="auto"/>
              <w:left w:val="single" w:sz="4" w:space="0" w:color="auto"/>
              <w:bottom w:val="single" w:sz="4" w:space="0" w:color="auto"/>
              <w:right w:val="single" w:sz="4" w:space="0" w:color="auto"/>
            </w:tcBorders>
          </w:tcPr>
          <w:p w14:paraId="1CBADFAD"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173 (16,2)</w:t>
            </w:r>
          </w:p>
        </w:tc>
        <w:tc>
          <w:tcPr>
            <w:tcW w:w="967" w:type="dxa"/>
            <w:tcBorders>
              <w:top w:val="single" w:sz="4" w:space="0" w:color="auto"/>
              <w:left w:val="single" w:sz="4" w:space="0" w:color="auto"/>
              <w:bottom w:val="single" w:sz="4" w:space="0" w:color="auto"/>
              <w:right w:val="single" w:sz="4" w:space="0" w:color="auto"/>
            </w:tcBorders>
          </w:tcPr>
          <w:p w14:paraId="4823A93E"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39 (3,6)</w:t>
            </w:r>
          </w:p>
        </w:tc>
        <w:tc>
          <w:tcPr>
            <w:tcW w:w="1154" w:type="dxa"/>
            <w:tcBorders>
              <w:top w:val="single" w:sz="4" w:space="0" w:color="auto"/>
              <w:left w:val="single" w:sz="4" w:space="0" w:color="auto"/>
              <w:bottom w:val="single" w:sz="4" w:space="0" w:color="auto"/>
              <w:right w:val="single" w:sz="4" w:space="0" w:color="auto"/>
            </w:tcBorders>
          </w:tcPr>
          <w:p w14:paraId="1B208E9C"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39 (3,6)</w:t>
            </w:r>
          </w:p>
        </w:tc>
      </w:tr>
      <w:tr w:rsidR="00B97E73" w:rsidRPr="00B97E73" w14:paraId="1F2375C3" w14:textId="77777777" w:rsidTr="00B97E73">
        <w:trPr>
          <w:jc w:val="center"/>
        </w:trPr>
        <w:tc>
          <w:tcPr>
            <w:tcW w:w="3539" w:type="dxa"/>
            <w:tcBorders>
              <w:top w:val="single" w:sz="4" w:space="0" w:color="auto"/>
              <w:left w:val="single" w:sz="4" w:space="0" w:color="auto"/>
              <w:bottom w:val="single" w:sz="4" w:space="0" w:color="auto"/>
              <w:right w:val="single" w:sz="4" w:space="0" w:color="auto"/>
            </w:tcBorders>
            <w:vAlign w:val="bottom"/>
            <w:hideMark/>
          </w:tcPr>
          <w:p w14:paraId="1C6E043E" w14:textId="77777777" w:rsidR="00B97E73" w:rsidRPr="00B97E73" w:rsidRDefault="00B97E73" w:rsidP="005B2FC5">
            <w:pPr>
              <w:spacing w:after="160" w:line="259" w:lineRule="auto"/>
              <w:rPr>
                <w:rFonts w:ascii="Times New Roman" w:hAnsi="Times New Roman" w:cs="Times New Roman"/>
                <w:b/>
                <w:bCs/>
                <w:sz w:val="20"/>
                <w:szCs w:val="20"/>
              </w:rPr>
            </w:pPr>
            <w:r w:rsidRPr="00B97E73">
              <w:rPr>
                <w:rFonts w:ascii="Times New Roman" w:hAnsi="Times New Roman" w:cs="Times New Roman"/>
                <w:sz w:val="20"/>
                <w:szCs w:val="20"/>
              </w:rPr>
              <w:t>Öğretim elemanı, sınavları ve diğer ders çıktılarını adil değerlendirmektedir.</w:t>
            </w:r>
          </w:p>
        </w:tc>
        <w:tc>
          <w:tcPr>
            <w:tcW w:w="1134" w:type="dxa"/>
            <w:tcBorders>
              <w:top w:val="single" w:sz="4" w:space="0" w:color="auto"/>
              <w:left w:val="single" w:sz="4" w:space="0" w:color="auto"/>
              <w:bottom w:val="single" w:sz="4" w:space="0" w:color="auto"/>
              <w:right w:val="single" w:sz="4" w:space="0" w:color="auto"/>
            </w:tcBorders>
          </w:tcPr>
          <w:p w14:paraId="43A5809C"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361 (33,7)</w:t>
            </w:r>
          </w:p>
        </w:tc>
        <w:tc>
          <w:tcPr>
            <w:tcW w:w="1134" w:type="dxa"/>
            <w:tcBorders>
              <w:top w:val="single" w:sz="4" w:space="0" w:color="auto"/>
              <w:left w:val="single" w:sz="4" w:space="0" w:color="auto"/>
              <w:bottom w:val="single" w:sz="4" w:space="0" w:color="auto"/>
              <w:right w:val="single" w:sz="4" w:space="0" w:color="auto"/>
            </w:tcBorders>
          </w:tcPr>
          <w:p w14:paraId="3F43C274"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526 (49,1)</w:t>
            </w:r>
          </w:p>
        </w:tc>
        <w:tc>
          <w:tcPr>
            <w:tcW w:w="1134" w:type="dxa"/>
            <w:tcBorders>
              <w:top w:val="single" w:sz="4" w:space="0" w:color="auto"/>
              <w:left w:val="single" w:sz="4" w:space="0" w:color="auto"/>
              <w:bottom w:val="single" w:sz="4" w:space="0" w:color="auto"/>
              <w:right w:val="single" w:sz="4" w:space="0" w:color="auto"/>
            </w:tcBorders>
          </w:tcPr>
          <w:p w14:paraId="2587B78E"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145 (13,5)</w:t>
            </w:r>
          </w:p>
        </w:tc>
        <w:tc>
          <w:tcPr>
            <w:tcW w:w="967" w:type="dxa"/>
            <w:tcBorders>
              <w:top w:val="single" w:sz="4" w:space="0" w:color="auto"/>
              <w:left w:val="single" w:sz="4" w:space="0" w:color="auto"/>
              <w:bottom w:val="single" w:sz="4" w:space="0" w:color="auto"/>
              <w:right w:val="single" w:sz="4" w:space="0" w:color="auto"/>
            </w:tcBorders>
          </w:tcPr>
          <w:p w14:paraId="62998D23"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21 (2)</w:t>
            </w:r>
          </w:p>
        </w:tc>
        <w:tc>
          <w:tcPr>
            <w:tcW w:w="1154" w:type="dxa"/>
            <w:tcBorders>
              <w:top w:val="single" w:sz="4" w:space="0" w:color="auto"/>
              <w:left w:val="single" w:sz="4" w:space="0" w:color="auto"/>
              <w:bottom w:val="single" w:sz="4" w:space="0" w:color="auto"/>
              <w:right w:val="single" w:sz="4" w:space="0" w:color="auto"/>
            </w:tcBorders>
          </w:tcPr>
          <w:p w14:paraId="37C86DA7" w14:textId="77777777" w:rsidR="00B97E73" w:rsidRPr="00B97E73" w:rsidRDefault="00B97E73" w:rsidP="005B2FC5">
            <w:pPr>
              <w:spacing w:after="160" w:line="259" w:lineRule="auto"/>
              <w:rPr>
                <w:rFonts w:ascii="Times New Roman" w:hAnsi="Times New Roman" w:cs="Times New Roman"/>
                <w:sz w:val="20"/>
                <w:szCs w:val="20"/>
              </w:rPr>
            </w:pPr>
            <w:r w:rsidRPr="00B97E73">
              <w:rPr>
                <w:rFonts w:ascii="Times New Roman" w:hAnsi="Times New Roman" w:cs="Times New Roman"/>
                <w:sz w:val="20"/>
                <w:szCs w:val="20"/>
              </w:rPr>
              <w:t>18 (1,7)</w:t>
            </w:r>
          </w:p>
        </w:tc>
      </w:tr>
    </w:tbl>
    <w:p w14:paraId="543B15CA" w14:textId="77777777" w:rsidR="00B97E73" w:rsidRDefault="00B97E73">
      <w:pPr>
        <w:rPr>
          <w:rFonts w:ascii="Times New Roman" w:hAnsi="Times New Roman" w:cs="Times New Roman"/>
          <w:sz w:val="24"/>
          <w:szCs w:val="24"/>
        </w:rPr>
      </w:pPr>
    </w:p>
    <w:p w14:paraId="43E712A8" w14:textId="77777777" w:rsidR="00584CE5" w:rsidRDefault="00584CE5">
      <w:pPr>
        <w:rPr>
          <w:rFonts w:ascii="Times New Roman" w:hAnsi="Times New Roman" w:cs="Times New Roman"/>
          <w:sz w:val="24"/>
          <w:szCs w:val="24"/>
        </w:rPr>
      </w:pPr>
    </w:p>
    <w:p w14:paraId="4A9D8D93" w14:textId="13FB3050" w:rsidR="00483BCC" w:rsidRDefault="00483BCC" w:rsidP="00483B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Ölçeklere verilen yanıtların güvenirlik düzeyleri oldukça yüksek bulundu. Ders içeriği ve dersi veren öğretim üyesine yönelik ifadeler için </w:t>
      </w:r>
      <w:proofErr w:type="spellStart"/>
      <w:r>
        <w:rPr>
          <w:rFonts w:ascii="Times New Roman" w:hAnsi="Times New Roman" w:cs="Times New Roman"/>
          <w:sz w:val="24"/>
          <w:szCs w:val="24"/>
        </w:rPr>
        <w:t>Cronbach’s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alpha</w:t>
      </w:r>
      <w:proofErr w:type="spellEnd"/>
      <w:r>
        <w:rPr>
          <w:rFonts w:ascii="Times New Roman" w:hAnsi="Times New Roman" w:cs="Times New Roman"/>
          <w:sz w:val="24"/>
          <w:szCs w:val="24"/>
        </w:rPr>
        <w:t xml:space="preserve"> değerleri 0,964, 0,988, 0,972 ve 0,968 olarak hesaplandı.</w:t>
      </w:r>
    </w:p>
    <w:p w14:paraId="4435749B" w14:textId="77777777" w:rsidR="00483BCC" w:rsidRDefault="00483BCC" w:rsidP="00483BCC">
      <w:pPr>
        <w:spacing w:line="360" w:lineRule="auto"/>
        <w:jc w:val="both"/>
        <w:rPr>
          <w:rFonts w:ascii="Times New Roman" w:hAnsi="Times New Roman" w:cs="Times New Roman"/>
          <w:sz w:val="24"/>
          <w:szCs w:val="24"/>
        </w:rPr>
      </w:pPr>
    </w:p>
    <w:sectPr w:rsidR="0048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C0"/>
    <w:rsid w:val="00023FA5"/>
    <w:rsid w:val="00066658"/>
    <w:rsid w:val="00085F1A"/>
    <w:rsid w:val="000F7C2C"/>
    <w:rsid w:val="001B03E3"/>
    <w:rsid w:val="001B39BD"/>
    <w:rsid w:val="002966A8"/>
    <w:rsid w:val="00483BCC"/>
    <w:rsid w:val="004F208A"/>
    <w:rsid w:val="004F4F6B"/>
    <w:rsid w:val="00584CE5"/>
    <w:rsid w:val="005C41CA"/>
    <w:rsid w:val="005D66B6"/>
    <w:rsid w:val="00811A84"/>
    <w:rsid w:val="00812A45"/>
    <w:rsid w:val="00850171"/>
    <w:rsid w:val="0089036D"/>
    <w:rsid w:val="00945AC0"/>
    <w:rsid w:val="00AB597F"/>
    <w:rsid w:val="00B31422"/>
    <w:rsid w:val="00B97E73"/>
    <w:rsid w:val="00BA1F20"/>
    <w:rsid w:val="00C66F1C"/>
    <w:rsid w:val="00C77B90"/>
    <w:rsid w:val="00D82C22"/>
    <w:rsid w:val="00D9162A"/>
    <w:rsid w:val="00E204C7"/>
    <w:rsid w:val="00EF19E9"/>
    <w:rsid w:val="00F22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25B6"/>
  <w15:chartTrackingRefBased/>
  <w15:docId w15:val="{E5B10A48-E9BD-4511-BCB2-33ACDA5D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45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45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45AC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45AC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45AC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45A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45A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45A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45A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5AC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45AC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45AC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45AC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45AC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45A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5A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5A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5AC0"/>
    <w:rPr>
      <w:rFonts w:eastAsiaTheme="majorEastAsia" w:cstheme="majorBidi"/>
      <w:color w:val="272727" w:themeColor="text1" w:themeTint="D8"/>
    </w:rPr>
  </w:style>
  <w:style w:type="paragraph" w:styleId="KonuBal">
    <w:name w:val="Title"/>
    <w:basedOn w:val="Normal"/>
    <w:next w:val="Normal"/>
    <w:link w:val="KonuBalChar"/>
    <w:uiPriority w:val="10"/>
    <w:qFormat/>
    <w:rsid w:val="00945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45A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45A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45A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45A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45AC0"/>
    <w:rPr>
      <w:i/>
      <w:iCs/>
      <w:color w:val="404040" w:themeColor="text1" w:themeTint="BF"/>
    </w:rPr>
  </w:style>
  <w:style w:type="paragraph" w:styleId="ListeParagraf">
    <w:name w:val="List Paragraph"/>
    <w:basedOn w:val="Normal"/>
    <w:uiPriority w:val="34"/>
    <w:qFormat/>
    <w:rsid w:val="00945AC0"/>
    <w:pPr>
      <w:ind w:left="720"/>
      <w:contextualSpacing/>
    </w:pPr>
  </w:style>
  <w:style w:type="character" w:styleId="GlVurgulama">
    <w:name w:val="Intense Emphasis"/>
    <w:basedOn w:val="VarsaylanParagrafYazTipi"/>
    <w:uiPriority w:val="21"/>
    <w:qFormat/>
    <w:rsid w:val="00945AC0"/>
    <w:rPr>
      <w:i/>
      <w:iCs/>
      <w:color w:val="2F5496" w:themeColor="accent1" w:themeShade="BF"/>
    </w:rPr>
  </w:style>
  <w:style w:type="paragraph" w:styleId="GlAlnt">
    <w:name w:val="Intense Quote"/>
    <w:basedOn w:val="Normal"/>
    <w:next w:val="Normal"/>
    <w:link w:val="GlAlntChar"/>
    <w:uiPriority w:val="30"/>
    <w:qFormat/>
    <w:rsid w:val="00945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45AC0"/>
    <w:rPr>
      <w:i/>
      <w:iCs/>
      <w:color w:val="2F5496" w:themeColor="accent1" w:themeShade="BF"/>
    </w:rPr>
  </w:style>
  <w:style w:type="character" w:styleId="GlBavuru">
    <w:name w:val="Intense Reference"/>
    <w:basedOn w:val="VarsaylanParagrafYazTipi"/>
    <w:uiPriority w:val="32"/>
    <w:qFormat/>
    <w:rsid w:val="00945AC0"/>
    <w:rPr>
      <w:b/>
      <w:bCs/>
      <w:smallCaps/>
      <w:color w:val="2F5496" w:themeColor="accent1" w:themeShade="BF"/>
      <w:spacing w:val="5"/>
    </w:rPr>
  </w:style>
  <w:style w:type="table" w:styleId="TabloKlavuzu">
    <w:name w:val="Table Grid"/>
    <w:basedOn w:val="NormalTablo"/>
    <w:uiPriority w:val="39"/>
    <w:rsid w:val="0006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66658"/>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4860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Karaibrahimoğlu</dc:creator>
  <cp:keywords/>
  <dc:description/>
  <cp:lastModifiedBy>Mehtap Savran</cp:lastModifiedBy>
  <cp:revision>2</cp:revision>
  <dcterms:created xsi:type="dcterms:W3CDTF">2025-04-09T08:11:00Z</dcterms:created>
  <dcterms:modified xsi:type="dcterms:W3CDTF">2025-04-09T08:11:00Z</dcterms:modified>
</cp:coreProperties>
</file>