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F1" w:rsidRPr="002F14F2" w:rsidRDefault="002F14F2" w:rsidP="002F14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2F14F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02/04/2020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TARİHLİ  538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/4-b KARAR NOLU </w:t>
      </w:r>
      <w:r w:rsidRPr="002F14F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SENATO KARARI</w:t>
      </w:r>
    </w:p>
    <w:p w:rsidR="002F14F2" w:rsidRDefault="002F14F2" w:rsidP="006D06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14F2" w:rsidRDefault="002F14F2" w:rsidP="002F14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TIP FAKÜLTESİ DÖNEM I-II-III-IV-V-VI ÖĞRENCİLERİNİN </w:t>
      </w:r>
    </w:p>
    <w:p w:rsidR="000835F1" w:rsidRDefault="002F14F2" w:rsidP="002F14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UZAKTAN ÖĞRETİM UYGULAMA ESASLARI</w:t>
      </w:r>
    </w:p>
    <w:p w:rsidR="002F14F2" w:rsidRDefault="002F14F2" w:rsidP="002F14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A6A4C" w:rsidRDefault="000A6A4C" w:rsidP="000A6A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A6A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Tıp Fakültesi Mezuniyet Öncesi Tıp Eğitimi Kurulu’nun (MÖTEK) 31.03.2020 tarihli, E.49671 sayılı yaz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ıları eki kararında belirtilen “</w:t>
      </w:r>
      <w:r w:rsidRPr="006D0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Küresel ölçekte yaşanmakta olan ve Dünya Sağlık Örgütü tarafından </w:t>
      </w:r>
      <w:r w:rsidRPr="006D06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6D06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Pandemi</w:t>
      </w:r>
      <w:proofErr w:type="spellEnd"/>
      <w:r w:rsidRPr="006D06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Pr="006D0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olarak ilan edilen olağanüstü durum karşısında, T.C. Cumhurbaşkanlığı Kararları ve Yükseköğretim Kurulu Başkanlığının eğitim-öğretim süreçlerinin mümkün olduğunca kesintiye uğra</w:t>
      </w:r>
      <w:bookmarkStart w:id="0" w:name="_GoBack"/>
      <w:bookmarkEnd w:id="0"/>
      <w:r w:rsidRPr="006D0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madan yürütülebilmesi amacıyla yayınladığı </w:t>
      </w:r>
      <w:r w:rsidRPr="006D06D4">
        <w:rPr>
          <w:rStyle w:val="Vurgu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6D06D4">
        <w:rPr>
          <w:rStyle w:val="Vurgu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Pandemi</w:t>
      </w:r>
      <w:proofErr w:type="spellEnd"/>
      <w:r w:rsidRPr="006D06D4">
        <w:rPr>
          <w:rStyle w:val="Vurgu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Dönemi Uzaktan Öğretim Uygulamaları Yol Haritası”</w:t>
      </w:r>
      <w:r w:rsidRPr="006D0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kapsamında 2019-2020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Bahar Döneminde kalan eğitim öğretim süresinin Fakültemiz Dönem 1-2-3-4-5- ve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ıncı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sınıf öğrencileri için nasıl uygulanacağı” konusu görüşüldü.  </w:t>
      </w:r>
      <w:proofErr w:type="gramEnd"/>
    </w:p>
    <w:p w:rsidR="007076E6" w:rsidRPr="000A6A4C" w:rsidRDefault="007076E6" w:rsidP="000A6A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835F1" w:rsidRDefault="000A6A4C" w:rsidP="006D06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A6A4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Yapılan görüşme neticesinde;</w:t>
      </w:r>
    </w:p>
    <w:p w:rsidR="005E1A40" w:rsidRPr="000A6A4C" w:rsidRDefault="005E1A40" w:rsidP="006D06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1C40DC" w:rsidRPr="006D06D4" w:rsidRDefault="001C40DC" w:rsidP="006D06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D0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Küresel ölçekte yaşanmakta olan ve Dünya Sağlık Örgütü tarafından </w:t>
      </w:r>
      <w:r w:rsidRPr="006D06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6D06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Pandemi</w:t>
      </w:r>
      <w:proofErr w:type="spellEnd"/>
      <w:r w:rsidRPr="006D06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Pr="006D0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olarak ilan edilen olağanüstü durum karşısında, T.C. Cumhurbaşkanlığı Kararları ve Yükseköğretim Kurulu Başkanlığının eğitim-öğretim süreçlerinin mümkün olduğunca kesintiye uğramadan yürütülebilmesi amacıyla yayınladığı </w:t>
      </w:r>
      <w:r w:rsidRPr="006D06D4">
        <w:rPr>
          <w:rStyle w:val="Vurgu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6D06D4">
        <w:rPr>
          <w:rStyle w:val="Vurgu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Pandemi</w:t>
      </w:r>
      <w:proofErr w:type="spellEnd"/>
      <w:r w:rsidRPr="006D06D4">
        <w:rPr>
          <w:rStyle w:val="Vurgu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Dönemi Uzaktan Öğretim Uygulamaları Yol Haritası”</w:t>
      </w:r>
      <w:r w:rsidRPr="006D0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kapsamında </w:t>
      </w:r>
      <w:r w:rsidR="000A6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Fakültesi Dönem 1-2-3-4-5 ve 6 </w:t>
      </w:r>
      <w:proofErr w:type="spellStart"/>
      <w:r w:rsidR="000A6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ıncı</w:t>
      </w:r>
      <w:proofErr w:type="spellEnd"/>
      <w:r w:rsidR="000A6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sınıf öğrencilerinin </w:t>
      </w:r>
      <w:r w:rsidRPr="006D0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2019-2020 BAHAR DÖNEMİNİN KALAN SÜRESİNİN Uzaktan Öğretim Sistemi üzerinden </w:t>
      </w:r>
      <w:r w:rsidR="000A6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yürü</w:t>
      </w:r>
      <w:r w:rsidR="0068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tülmesine karar verilmiştir.</w:t>
      </w:r>
      <w:proofErr w:type="gramEnd"/>
    </w:p>
    <w:p w:rsidR="001C40DC" w:rsidRPr="006D06D4" w:rsidRDefault="001C40DC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40DC" w:rsidRPr="006D06D4" w:rsidRDefault="001C40DC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YÖK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tarafından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yükseköğretim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kurumlarında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bahar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yarıyılının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uzaktan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öğretimle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tamamlanacağı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yarıyıl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için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yüz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yüze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yapılmayacağı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açıklanmıştır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Ayrıca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uzaktan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öğretim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altyapısı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devam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edemeyecek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programlar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uygulamalı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dersler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için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Üniversiteler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tarafından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yaz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döneminde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yeni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takvim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oluşturulabileceğini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belirtilmiştir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0A6A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Bu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çerçevede</w:t>
      </w:r>
      <w:proofErr w:type="spellEnd"/>
      <w:r w:rsidR="000A6A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Süleyman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Demirel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Üniversitesi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Tıp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Fakültesinde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55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Dönem 1-2-3-4-5 ve 6 </w:t>
      </w:r>
      <w:proofErr w:type="spellStart"/>
      <w:r w:rsidR="00055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ıncı</w:t>
      </w:r>
      <w:proofErr w:type="spellEnd"/>
      <w:r w:rsidR="00055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sınıf öğrencilerinin </w:t>
      </w:r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2019-2020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bahar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döneminin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kalan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süresinde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Uzaktan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Öğretim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sistemi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üzerinden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aşağıdaki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usul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esasların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uygulanması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yönünde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karar</w:t>
      </w:r>
      <w:proofErr w:type="spellEnd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alınmıştır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C40DC" w:rsidRPr="00055037" w:rsidRDefault="001C40DC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55037" w:rsidRPr="000550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Buna </w:t>
      </w:r>
      <w:proofErr w:type="spellStart"/>
      <w:r w:rsidR="00055037" w:rsidRPr="000550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göre</w:t>
      </w:r>
      <w:proofErr w:type="spellEnd"/>
      <w:r w:rsidR="000550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ab/>
      </w:r>
      <w:r w:rsidR="00055037" w:rsidRPr="000550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;</w:t>
      </w:r>
      <w:r w:rsidR="00055037" w:rsidRP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C40DC" w:rsidRDefault="001C40DC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Fakültemizde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6 Nisan 2020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Pazartesi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günü</w:t>
      </w:r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nden</w:t>
      </w:r>
      <w:proofErr w:type="spellEnd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itibaren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1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mevcut</w:t>
      </w:r>
      <w:proofErr w:type="spellEnd"/>
      <w:r w:rsidRPr="00D01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01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ders</w:t>
      </w:r>
      <w:proofErr w:type="spellEnd"/>
      <w:r w:rsidRPr="00D01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01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programlarınız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geçerli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olacak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şekild</w:t>
      </w:r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uzaktan</w:t>
      </w:r>
      <w:proofErr w:type="spellEnd"/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öğretim</w:t>
      </w:r>
      <w:proofErr w:type="spellEnd"/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derslere</w:t>
      </w:r>
      <w:proofErr w:type="spellEnd"/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devam</w:t>
      </w:r>
      <w:proofErr w:type="spellEnd"/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edilmesine</w:t>
      </w:r>
      <w:proofErr w:type="spellEnd"/>
      <w:r w:rsidR="00055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1C40DC" w:rsidRPr="006D06D4" w:rsidRDefault="001C40DC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</w:p>
    <w:p w:rsidR="001C40DC" w:rsidRPr="006D06D4" w:rsidRDefault="006D06D4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Derslerin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çeşitli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nedenlerle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senkron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canlı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olarak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zamanlı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eyememe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durumuna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video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kayıtlarını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sonradan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izleme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imkanına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sahip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olunacaktır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Bunun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için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OYS (</w:t>
      </w:r>
      <w:hyperlink r:id="rId6" w:history="1">
        <w:r w:rsidR="001C40DC" w:rsidRPr="006D06D4">
          <w:rPr>
            <w:rStyle w:val="Kpr"/>
            <w:rFonts w:ascii="Times New Roman" w:hAnsi="Times New Roman" w:cs="Times New Roman"/>
            <w:sz w:val="24"/>
            <w:szCs w:val="24"/>
          </w:rPr>
          <w:t>http://oys.tip.sdu.edu.tr/</w:t>
        </w:r>
      </w:hyperlink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üzerinden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Adobe Connect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uygulamasını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gerekirse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farklı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uygulamaların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kullanılması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mümkün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aktır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kullanılacaktır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Uygulama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ilgili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tüm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bilgiler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aracılığı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gönderil</w:t>
      </w:r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mesine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ayrıca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bilgiler</w:t>
      </w:r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gerek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OYS’de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hyperlink r:id="rId7" w:history="1">
        <w:r w:rsidR="001C40DC" w:rsidRPr="006D06D4">
          <w:rPr>
            <w:rStyle w:val="Kpr"/>
            <w:rFonts w:ascii="Times New Roman" w:hAnsi="Times New Roman" w:cs="Times New Roman"/>
            <w:sz w:val="24"/>
            <w:szCs w:val="24"/>
          </w:rPr>
          <w:t>http://oys.tip.sdu.edu.tr/</w:t>
        </w:r>
      </w:hyperlink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gerekse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tıp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fakültesi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sayfasında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hyperlink r:id="rId8" w:history="1">
        <w:r w:rsidR="001C40DC" w:rsidRPr="006D06D4">
          <w:rPr>
            <w:rStyle w:val="Kpr"/>
            <w:rFonts w:ascii="Times New Roman" w:hAnsi="Times New Roman" w:cs="Times New Roman"/>
            <w:sz w:val="24"/>
            <w:szCs w:val="24"/>
          </w:rPr>
          <w:t>https://tip.sdu.edu.tr/</w:t>
        </w:r>
      </w:hyperlink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8869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="008869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8869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869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sosyal</w:t>
      </w:r>
      <w:proofErr w:type="spellEnd"/>
      <w:r w:rsidR="008869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869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medya</w:t>
      </w:r>
      <w:proofErr w:type="spellEnd"/>
      <w:r w:rsidR="008869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869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hesaplarında</w:t>
      </w:r>
      <w:proofErr w:type="spellEnd"/>
      <w:r w:rsidR="008869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869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öğrencilerle</w:t>
      </w:r>
      <w:proofErr w:type="spellEnd"/>
      <w:r w:rsidR="008869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paylaşılmasına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1C40DC" w:rsidRPr="006D06D4" w:rsidRDefault="001C40DC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C40DC" w:rsidRPr="006D06D4" w:rsidRDefault="001C40DC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İnternet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erişiminde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problem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yaşama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ihtimali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olan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öğrencilerimiz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için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OYS’de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hyperlink r:id="rId9" w:history="1">
        <w:r w:rsidRPr="006D06D4">
          <w:rPr>
            <w:rStyle w:val="Kpr"/>
            <w:rFonts w:ascii="Times New Roman" w:hAnsi="Times New Roman" w:cs="Times New Roman"/>
            <w:sz w:val="24"/>
            <w:szCs w:val="24"/>
          </w:rPr>
          <w:t>http://oys.tip.sdu.edu.tr/</w:t>
        </w:r>
      </w:hyperlink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yeterli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sayıda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çeşitli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ders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materyalleri</w:t>
      </w:r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nin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izlenceler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ders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notları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sunumlar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vb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bulundurulmasına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1C40DC" w:rsidRPr="006D06D4" w:rsidRDefault="001C40DC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F48F9" w:rsidRDefault="001C40DC" w:rsidP="0024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Tamamen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uygulamaya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yönelik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dersler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için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Fakültemiz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nezdinde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çözümler</w:t>
      </w:r>
      <w:proofErr w:type="spellEnd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bulun</w:t>
      </w:r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masına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Konu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ilgili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Tıp </w:t>
      </w:r>
      <w:proofErr w:type="spellStart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Fakültesi</w:t>
      </w:r>
      <w:proofErr w:type="spellEnd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Dekanlığı</w:t>
      </w:r>
      <w:proofErr w:type="spellEnd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tarafından</w:t>
      </w:r>
      <w:proofErr w:type="spellEnd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gerekli</w:t>
      </w:r>
      <w:proofErr w:type="spellEnd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açıklamalar</w:t>
      </w:r>
      <w:proofErr w:type="spellEnd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resmi</w:t>
      </w:r>
      <w:proofErr w:type="spellEnd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web </w:t>
      </w:r>
      <w:proofErr w:type="spellStart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sitesinden</w:t>
      </w:r>
      <w:proofErr w:type="spellEnd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öğrencilerimize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83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duyurul</w:t>
      </w:r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masına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F48F9" w:rsidRDefault="00FF48F9" w:rsidP="0024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250E" w:rsidRPr="006D06D4" w:rsidRDefault="00FF48F9" w:rsidP="0024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Bu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kapsamda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İntern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Öğrencilerimizin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diğer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öğrencilerde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olduğu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gibi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6 Nisan 2020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tarihinden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itibaren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öğretimlerine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OYS</w:t>
      </w:r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üzerinden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devam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etmesine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24250E" w:rsidRDefault="0024250E" w:rsidP="0024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250E" w:rsidRPr="006D06D4" w:rsidRDefault="00FF48F9" w:rsidP="00242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İntörn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için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mezun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olduklarında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görevlendirildikleri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merkezlerde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sık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karşılaş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acakları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sağlık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problemleri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</w:t>
      </w:r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ovid-19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salgını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nasıl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mücadele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edeceklerine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yönelik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fakültemiz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öğretim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üyeleri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tarafından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hazırlananacak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videolar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güncel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bilgiler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sunumlar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kaynaklar</w:t>
      </w:r>
      <w:proofErr w:type="spellEnd"/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4250E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OYS (</w:t>
      </w:r>
      <w:hyperlink r:id="rId10" w:history="1">
        <w:r w:rsidR="0024250E" w:rsidRPr="006D06D4">
          <w:rPr>
            <w:rStyle w:val="Kpr"/>
            <w:rFonts w:ascii="Times New Roman" w:hAnsi="Times New Roman" w:cs="Times New Roman"/>
            <w:sz w:val="24"/>
            <w:szCs w:val="24"/>
          </w:rPr>
          <w:t>http://oys.tip.sdu.edu.tr/</w:t>
        </w:r>
      </w:hyperlink>
      <w:r w:rsidR="0024250E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üzerinden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sisteme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yüklenmesine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2425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B1938" w:rsidRDefault="00DB1938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40DC" w:rsidRDefault="00FF48F9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Kurul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sınavları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final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bütünleme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sınavlarının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takvimi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yön</w:t>
      </w:r>
      <w:r w:rsidR="00B04E0E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emi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konuların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esmi</w:t>
      </w:r>
      <w:proofErr w:type="spellEnd"/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internet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sayfamızdan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açıklama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yapılmasına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öğrencilerimize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ilgili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duyuruların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zamanında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yapılmasına</w:t>
      </w:r>
      <w:proofErr w:type="spellEnd"/>
      <w:r w:rsidR="00D01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C40DC"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F48F9" w:rsidRDefault="00FF48F9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F5CB5" w:rsidRDefault="00D015F2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Altıncı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sınıf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eğitimlerine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nasıl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devam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edileceği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konusunda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Yükseksöğretim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Kurulu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Başkanlığı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yetkiyi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Üniversitelere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bıraktığından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Fakültemiz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ıncı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sınıf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öğretimine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uzaktan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devam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etmesine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hastanede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yapmış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oldukları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uygulamalar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nedeniyle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yapılan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sigorta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girişlerinin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sonlandırılmasına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intörn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öğrencilerinin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hastanede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çalışmaları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karşılığında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almış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oldukları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ücretin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intörn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maaşlarının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uzaktan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eğitimle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öğretim</w:t>
      </w:r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devam</w:t>
      </w:r>
      <w:proofErr w:type="spellEnd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edildiği</w:t>
      </w:r>
      <w:proofErr w:type="spellEnd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sürelerde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ödenmemesine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Bu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süreçte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6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ıncı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sınıf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öğrencileri</w:t>
      </w:r>
      <w:proofErr w:type="spellEnd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yeniden</w:t>
      </w:r>
      <w:proofErr w:type="spellEnd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hastanede</w:t>
      </w:r>
      <w:proofErr w:type="spellEnd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eğitimlerine</w:t>
      </w:r>
      <w:proofErr w:type="spellEnd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devam</w:t>
      </w:r>
      <w:proofErr w:type="spellEnd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076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etmesi</w:t>
      </w:r>
      <w:proofErr w:type="spellEnd"/>
      <w:r w:rsidR="0016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halinde</w:t>
      </w:r>
      <w:proofErr w:type="spellEnd"/>
      <w:r w:rsidR="0016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mevcut</w:t>
      </w:r>
      <w:proofErr w:type="spellEnd"/>
      <w:r w:rsidR="0016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muvzuat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hükümleri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doğrultusunda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sigorta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girişlerinin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yapılarak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çalıştıkları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sürelerde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intörn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maaşlarının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ödenmesine</w:t>
      </w:r>
      <w:proofErr w:type="spellEnd"/>
      <w:r w:rsidR="00FF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E1A40" w:rsidRDefault="005E1A40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E1A40" w:rsidRDefault="005E1A40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birliği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verildi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2F5CB5" w:rsidRPr="006D06D4" w:rsidRDefault="002F5CB5" w:rsidP="002F5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F5CB5" w:rsidRPr="006D06D4" w:rsidRDefault="002F5CB5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C40DC" w:rsidRPr="006D06D4" w:rsidRDefault="001C40DC" w:rsidP="006D0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06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C3D7D" w:rsidRPr="006D06D4" w:rsidRDefault="003C3D7D" w:rsidP="006D06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C3D7D" w:rsidRPr="006D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931"/>
    <w:multiLevelType w:val="hybridMultilevel"/>
    <w:tmpl w:val="0AB6429A"/>
    <w:lvl w:ilvl="0" w:tplc="97AE7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359F"/>
    <w:multiLevelType w:val="hybridMultilevel"/>
    <w:tmpl w:val="0AB6429A"/>
    <w:lvl w:ilvl="0" w:tplc="97AE7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4F"/>
    <w:rsid w:val="000251A6"/>
    <w:rsid w:val="00055037"/>
    <w:rsid w:val="000835F1"/>
    <w:rsid w:val="000A6A4C"/>
    <w:rsid w:val="00162873"/>
    <w:rsid w:val="001C40DC"/>
    <w:rsid w:val="00224478"/>
    <w:rsid w:val="0024250E"/>
    <w:rsid w:val="002F14F2"/>
    <w:rsid w:val="002F5CB5"/>
    <w:rsid w:val="00330B8C"/>
    <w:rsid w:val="003C3D7D"/>
    <w:rsid w:val="004F0C99"/>
    <w:rsid w:val="005E1A40"/>
    <w:rsid w:val="00687FEC"/>
    <w:rsid w:val="006D06D4"/>
    <w:rsid w:val="007076E6"/>
    <w:rsid w:val="008869F0"/>
    <w:rsid w:val="0092304F"/>
    <w:rsid w:val="00AE295A"/>
    <w:rsid w:val="00B04E0E"/>
    <w:rsid w:val="00D015F2"/>
    <w:rsid w:val="00DB1938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C40D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C40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D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C40D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C40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D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.sdu.edu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ys.tip.sdu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ys.tip.sdu.edu.t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ys.tip.sdu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ys.tip.sd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2020-03-31T07:24:00Z</cp:lastPrinted>
  <dcterms:created xsi:type="dcterms:W3CDTF">2020-04-08T05:22:00Z</dcterms:created>
  <dcterms:modified xsi:type="dcterms:W3CDTF">2020-04-08T05:22:00Z</dcterms:modified>
</cp:coreProperties>
</file>