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73" w:rsidRPr="00132137" w:rsidRDefault="009B6E73" w:rsidP="00132137">
      <w:pPr>
        <w:spacing w:line="360" w:lineRule="auto"/>
        <w:ind w:left="284" w:right="283"/>
        <w:rPr>
          <w:b/>
          <w:sz w:val="22"/>
          <w:szCs w:val="22"/>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A331BB" w:rsidRPr="00132137" w:rsidTr="00A331BB">
        <w:tc>
          <w:tcPr>
            <w:tcW w:w="9062" w:type="dxa"/>
          </w:tcPr>
          <w:p w:rsidR="00EF3423" w:rsidRPr="00132137" w:rsidRDefault="00EF3423" w:rsidP="00132137">
            <w:pPr>
              <w:spacing w:line="360" w:lineRule="auto"/>
              <w:jc w:val="center"/>
              <w:rPr>
                <w:b/>
                <w:bCs/>
                <w:sz w:val="22"/>
                <w:szCs w:val="22"/>
                <w:lang w:val="tr-TR" w:eastAsia="tr-TR"/>
              </w:rPr>
            </w:pPr>
          </w:p>
          <w:p w:rsidR="00047B82" w:rsidRPr="00132137" w:rsidRDefault="00047B82" w:rsidP="00132137">
            <w:pPr>
              <w:spacing w:line="360" w:lineRule="auto"/>
              <w:jc w:val="center"/>
              <w:rPr>
                <w:sz w:val="22"/>
                <w:szCs w:val="22"/>
                <w:lang w:val="tr-TR" w:eastAsia="tr-TR"/>
              </w:rPr>
            </w:pPr>
            <w:r w:rsidRPr="00132137">
              <w:rPr>
                <w:b/>
                <w:bCs/>
                <w:sz w:val="22"/>
                <w:szCs w:val="22"/>
                <w:lang w:val="tr-TR" w:eastAsia="tr-TR"/>
              </w:rPr>
              <w:t>SÜLEYMAN DEMİREL ÜNİVERSİTESİ TIP FAKÜLTESİ</w:t>
            </w:r>
          </w:p>
          <w:p w:rsidR="00047B82" w:rsidRPr="00132137" w:rsidRDefault="00047B82" w:rsidP="00132137">
            <w:pPr>
              <w:spacing w:line="360" w:lineRule="auto"/>
              <w:jc w:val="center"/>
              <w:rPr>
                <w:sz w:val="22"/>
                <w:szCs w:val="22"/>
                <w:lang w:val="tr-TR" w:eastAsia="tr-TR"/>
              </w:rPr>
            </w:pPr>
            <w:r w:rsidRPr="00132137">
              <w:rPr>
                <w:b/>
                <w:bCs/>
                <w:sz w:val="22"/>
                <w:szCs w:val="22"/>
                <w:lang w:val="tr-TR" w:eastAsia="tr-TR"/>
              </w:rPr>
              <w:t>ÖZEL ÇALIŞMA MODÜLÜ KURULU</w:t>
            </w:r>
          </w:p>
          <w:p w:rsidR="00047B82" w:rsidRPr="00132137" w:rsidRDefault="00047B82" w:rsidP="00132137">
            <w:pPr>
              <w:spacing w:line="360" w:lineRule="auto"/>
              <w:jc w:val="center"/>
              <w:rPr>
                <w:sz w:val="22"/>
                <w:szCs w:val="22"/>
                <w:lang w:val="tr-TR" w:eastAsia="tr-TR"/>
              </w:rPr>
            </w:pPr>
            <w:r w:rsidRPr="00132137">
              <w:rPr>
                <w:b/>
                <w:bCs/>
                <w:sz w:val="22"/>
                <w:szCs w:val="22"/>
                <w:lang w:val="tr-TR" w:eastAsia="tr-TR"/>
              </w:rPr>
              <w:t>ÇALIŞMA ESASLARI</w:t>
            </w:r>
          </w:p>
          <w:p w:rsidR="00047B82" w:rsidRPr="00132137" w:rsidRDefault="00047B82" w:rsidP="00132137">
            <w:pPr>
              <w:spacing w:line="360" w:lineRule="auto"/>
              <w:ind w:left="303"/>
              <w:jc w:val="both"/>
              <w:rPr>
                <w:sz w:val="22"/>
                <w:szCs w:val="22"/>
                <w:lang w:val="tr-TR" w:eastAsia="tr-TR"/>
              </w:rPr>
            </w:pPr>
            <w:r w:rsidRPr="00132137">
              <w:rPr>
                <w:sz w:val="22"/>
                <w:szCs w:val="22"/>
                <w:lang w:val="tr-TR" w:eastAsia="tr-TR"/>
              </w:rPr>
              <w:t> </w:t>
            </w:r>
          </w:p>
          <w:p w:rsidR="00047B82" w:rsidRPr="00132137" w:rsidRDefault="00047B82" w:rsidP="00132137">
            <w:pPr>
              <w:pStyle w:val="ListeParagraf"/>
              <w:numPr>
                <w:ilvl w:val="0"/>
                <w:numId w:val="2"/>
              </w:numPr>
              <w:spacing w:line="360" w:lineRule="auto"/>
              <w:ind w:right="302"/>
              <w:jc w:val="both"/>
              <w:rPr>
                <w:b/>
                <w:bCs/>
                <w:sz w:val="22"/>
                <w:szCs w:val="22"/>
                <w:lang w:val="tr-TR" w:eastAsia="tr-TR"/>
              </w:rPr>
            </w:pPr>
            <w:r w:rsidRPr="00132137">
              <w:rPr>
                <w:b/>
                <w:bCs/>
                <w:sz w:val="22"/>
                <w:szCs w:val="22"/>
                <w:lang w:val="tr-TR" w:eastAsia="tr-TR"/>
              </w:rPr>
              <w:t>AMAÇ VE KAPSAM</w:t>
            </w:r>
          </w:p>
          <w:p w:rsidR="00047B82" w:rsidRPr="00132137" w:rsidRDefault="00047B82" w:rsidP="00132137">
            <w:pPr>
              <w:pStyle w:val="ListeParagraf"/>
              <w:numPr>
                <w:ilvl w:val="1"/>
                <w:numId w:val="2"/>
              </w:numPr>
              <w:spacing w:line="360" w:lineRule="auto"/>
              <w:ind w:right="302"/>
              <w:jc w:val="both"/>
              <w:rPr>
                <w:sz w:val="22"/>
                <w:szCs w:val="22"/>
                <w:lang w:val="tr-TR" w:eastAsia="tr-TR"/>
              </w:rPr>
            </w:pPr>
            <w:r w:rsidRPr="00132137">
              <w:rPr>
                <w:sz w:val="22"/>
                <w:szCs w:val="22"/>
                <w:lang w:val="tr-TR" w:eastAsia="tr-TR"/>
              </w:rPr>
              <w:t xml:space="preserve">Bu esasların amacı; Süleyman Demirel Üniversitesi Tıp Fakültesi Özel Çalışma Modülü  </w:t>
            </w:r>
            <w:r w:rsidRPr="00132137">
              <w:rPr>
                <w:b/>
                <w:sz w:val="22"/>
                <w:szCs w:val="22"/>
                <w:lang w:val="tr-TR" w:eastAsia="tr-TR"/>
              </w:rPr>
              <w:t>Kurulunun</w:t>
            </w:r>
            <w:r w:rsidRPr="00132137">
              <w:rPr>
                <w:sz w:val="22"/>
                <w:szCs w:val="22"/>
                <w:lang w:val="tr-TR" w:eastAsia="tr-TR"/>
              </w:rPr>
              <w:t xml:space="preserve"> ( SDÜTF-ÖÇM) yapısı, görevleri ve işleyişini düzenlemektir.</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Tanım:</w:t>
            </w:r>
            <w:r w:rsidRPr="00132137">
              <w:rPr>
                <w:sz w:val="22"/>
                <w:szCs w:val="22"/>
                <w:lang w:val="tr-TR" w:eastAsia="tr-TR"/>
              </w:rPr>
              <w:t xml:space="preserve"> Özel çalışma </w:t>
            </w:r>
            <w:proofErr w:type="gramStart"/>
            <w:r w:rsidRPr="00132137">
              <w:rPr>
                <w:sz w:val="22"/>
                <w:szCs w:val="22"/>
                <w:lang w:val="tr-TR" w:eastAsia="tr-TR"/>
              </w:rPr>
              <w:t>modülleri</w:t>
            </w:r>
            <w:proofErr w:type="gramEnd"/>
            <w:r w:rsidRPr="00132137">
              <w:rPr>
                <w:sz w:val="22"/>
                <w:szCs w:val="22"/>
                <w:lang w:val="tr-TR" w:eastAsia="tr-TR"/>
              </w:rPr>
              <w:t>, çekirdek programın yanı sıra yürütülen ve çekirdek eğitim programını güçlendiren, öğrencilere ilgi duydukları alanlarda derinlemesine çalışma olanağı veren, iletişim,  zaman yönetimi, hekimliğe yaklaşımında, sürekli sorgulayan bir bakış açısı kazandıran, farklı ilgi alanlarına yönelme ve kariyer seçimi için hedeflediği alanı yakından tanıma olanağı veren, yazılı ve sözlü sunum yapma gibi becerileri öğrencilerin kullanmasına ve geliştirmesine fırsat veren eğitsel etkinliktir. Eğiticiler açısından küçük gruplarda öğrencilerle daha yakın ve etkin iletişim olanağı verir, yeni bir eğitim yöntemini küçük grupla deneme ve geliştirme fırsatı sunar, eğitime katılabilecek tüm kaynakları devreye sokarak normalde programda yer almayan eğiticilere de eğitim verme olanağı tanır.</w:t>
            </w:r>
          </w:p>
          <w:p w:rsidR="00047B82" w:rsidRPr="00132137" w:rsidRDefault="00047B82" w:rsidP="00132137">
            <w:pPr>
              <w:spacing w:line="360" w:lineRule="auto"/>
              <w:ind w:left="303" w:right="302"/>
              <w:jc w:val="both"/>
              <w:rPr>
                <w:sz w:val="22"/>
                <w:szCs w:val="22"/>
                <w:lang w:val="tr-TR" w:eastAsia="tr-TR"/>
              </w:rPr>
            </w:pP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I.</w:t>
            </w:r>
            <w:r w:rsidRPr="00132137">
              <w:rPr>
                <w:sz w:val="22"/>
                <w:szCs w:val="22"/>
                <w:lang w:val="tr-TR" w:eastAsia="tr-TR"/>
              </w:rPr>
              <w:t xml:space="preserve"> </w:t>
            </w:r>
            <w:r w:rsidRPr="00132137">
              <w:rPr>
                <w:b/>
                <w:sz w:val="22"/>
                <w:szCs w:val="22"/>
                <w:lang w:val="tr-TR" w:eastAsia="tr-TR"/>
              </w:rPr>
              <w:t>Uygulama alanları</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ÖÇM uygulamalarının yapılabileceği konu alanları aşağıda sıralanmıştır;</w:t>
            </w:r>
          </w:p>
          <w:p w:rsidR="00047B82" w:rsidRPr="00132137" w:rsidRDefault="00047B82" w:rsidP="00132137">
            <w:pPr>
              <w:pStyle w:val="ListeParagraf"/>
              <w:numPr>
                <w:ilvl w:val="0"/>
                <w:numId w:val="3"/>
              </w:numPr>
              <w:spacing w:line="360" w:lineRule="auto"/>
              <w:ind w:right="302"/>
              <w:jc w:val="both"/>
              <w:rPr>
                <w:sz w:val="22"/>
                <w:szCs w:val="22"/>
                <w:lang w:val="tr-TR" w:eastAsia="tr-TR"/>
              </w:rPr>
            </w:pPr>
            <w:r w:rsidRPr="00132137">
              <w:rPr>
                <w:sz w:val="22"/>
                <w:szCs w:val="22"/>
                <w:lang w:val="tr-TR" w:eastAsia="tr-TR"/>
              </w:rPr>
              <w:t xml:space="preserve">Çekirdek eğitim programını içeren; </w:t>
            </w:r>
            <w:proofErr w:type="spellStart"/>
            <w:r w:rsidRPr="00132137">
              <w:rPr>
                <w:sz w:val="22"/>
                <w:szCs w:val="22"/>
                <w:lang w:val="tr-TR" w:eastAsia="tr-TR"/>
              </w:rPr>
              <w:t>lokomotor</w:t>
            </w:r>
            <w:proofErr w:type="spellEnd"/>
            <w:r w:rsidRPr="00132137">
              <w:rPr>
                <w:sz w:val="22"/>
                <w:szCs w:val="22"/>
                <w:lang w:val="tr-TR" w:eastAsia="tr-TR"/>
              </w:rPr>
              <w:t xml:space="preserve"> sistem içinde diz ekleminin daha derinlemesine öğrenilmesi gibi,</w:t>
            </w:r>
          </w:p>
          <w:p w:rsidR="00047B82" w:rsidRPr="00132137" w:rsidRDefault="00047B82" w:rsidP="00132137">
            <w:pPr>
              <w:pStyle w:val="ListeParagraf"/>
              <w:numPr>
                <w:ilvl w:val="0"/>
                <w:numId w:val="3"/>
              </w:numPr>
              <w:spacing w:line="360" w:lineRule="auto"/>
              <w:ind w:right="302"/>
              <w:jc w:val="both"/>
              <w:rPr>
                <w:sz w:val="22"/>
                <w:szCs w:val="22"/>
                <w:lang w:val="tr-TR" w:eastAsia="tr-TR"/>
              </w:rPr>
            </w:pPr>
            <w:r w:rsidRPr="00132137">
              <w:rPr>
                <w:sz w:val="22"/>
                <w:szCs w:val="22"/>
                <w:lang w:val="tr-TR" w:eastAsia="tr-TR"/>
              </w:rPr>
              <w:t>Çekirdek eğitim programı ile ilgili olmayıp tıpla ilgili olan; tıp tarihi, sağlık politikaları, bilgi teknolojileri gibi,</w:t>
            </w:r>
          </w:p>
          <w:p w:rsidR="00047B82" w:rsidRPr="00132137" w:rsidRDefault="00047B82" w:rsidP="00132137">
            <w:pPr>
              <w:pStyle w:val="ListeParagraf"/>
              <w:numPr>
                <w:ilvl w:val="0"/>
                <w:numId w:val="3"/>
              </w:numPr>
              <w:spacing w:line="360" w:lineRule="auto"/>
              <w:ind w:right="302"/>
              <w:jc w:val="both"/>
              <w:rPr>
                <w:sz w:val="22"/>
                <w:szCs w:val="22"/>
                <w:lang w:val="tr-TR" w:eastAsia="tr-TR"/>
              </w:rPr>
            </w:pPr>
            <w:r w:rsidRPr="00132137">
              <w:rPr>
                <w:sz w:val="22"/>
                <w:szCs w:val="22"/>
                <w:lang w:val="tr-TR" w:eastAsia="tr-TR"/>
              </w:rPr>
              <w:t>Tıpla ilgili olmayan; yabancı dil gibi konulardır.</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Örnekler;</w:t>
            </w: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1.</w:t>
            </w:r>
            <w:r w:rsidRPr="00132137">
              <w:rPr>
                <w:sz w:val="22"/>
                <w:szCs w:val="22"/>
                <w:lang w:val="tr-TR" w:eastAsia="tr-TR"/>
              </w:rPr>
              <w:t xml:space="preserve">    </w:t>
            </w:r>
            <w:r w:rsidRPr="00132137">
              <w:rPr>
                <w:b/>
                <w:sz w:val="22"/>
                <w:szCs w:val="22"/>
                <w:lang w:val="tr-TR" w:eastAsia="tr-TR"/>
              </w:rPr>
              <w:t>Sağlık Hizmetlerinde Bütüncül Yaklaşım</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xml:space="preserve">Öğrenciye sağlık hizmetiyle ilgili konularda (epidemiyoloji, halk sağlığı, sosyal bakım,  sağlık politikaları, ulusal sağlık sistemi, tıp eğitimi, tamamlayıcı tıp)   çalışma </w:t>
            </w:r>
            <w:proofErr w:type="spellStart"/>
            <w:r w:rsidRPr="00132137">
              <w:rPr>
                <w:sz w:val="22"/>
                <w:szCs w:val="22"/>
                <w:lang w:val="tr-TR" w:eastAsia="tr-TR"/>
              </w:rPr>
              <w:t>fırsatıverir</w:t>
            </w:r>
            <w:proofErr w:type="spellEnd"/>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047B82" w:rsidRPr="00132137" w:rsidRDefault="00047B82" w:rsidP="00132137">
            <w:pPr>
              <w:pStyle w:val="ListeParagraf"/>
              <w:numPr>
                <w:ilvl w:val="0"/>
                <w:numId w:val="2"/>
              </w:numPr>
              <w:spacing w:line="360" w:lineRule="auto"/>
              <w:ind w:right="302"/>
              <w:jc w:val="both"/>
              <w:rPr>
                <w:sz w:val="22"/>
                <w:szCs w:val="22"/>
                <w:lang w:val="tr-TR" w:eastAsia="tr-TR"/>
              </w:rPr>
            </w:pPr>
            <w:r w:rsidRPr="00132137">
              <w:rPr>
                <w:b/>
                <w:bCs/>
                <w:sz w:val="22"/>
                <w:szCs w:val="22"/>
                <w:lang w:val="tr-TR" w:eastAsia="tr-TR"/>
              </w:rPr>
              <w:lastRenderedPageBreak/>
              <w:t>Etik Yaklaşım</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xml:space="preserve">Etik yaklaşım diğer özel çalışma </w:t>
            </w:r>
            <w:proofErr w:type="gramStart"/>
            <w:r w:rsidRPr="00132137">
              <w:rPr>
                <w:sz w:val="22"/>
                <w:szCs w:val="22"/>
                <w:lang w:val="tr-TR" w:eastAsia="tr-TR"/>
              </w:rPr>
              <w:t>modüllerinin</w:t>
            </w:r>
            <w:proofErr w:type="gramEnd"/>
            <w:r w:rsidRPr="00132137">
              <w:rPr>
                <w:sz w:val="22"/>
                <w:szCs w:val="22"/>
                <w:lang w:val="tr-TR" w:eastAsia="tr-TR"/>
              </w:rPr>
              <w:t xml:space="preserve"> bir parçası olabileceği gibi temel odak etik yaklaşım da olabilir. Klinik uygulama ve araştırmada etik yaklaşımı konusunda çalışma fırsatı verir.</w:t>
            </w:r>
          </w:p>
          <w:p w:rsidR="00047B82" w:rsidRPr="00132137" w:rsidRDefault="00047B82" w:rsidP="00132137">
            <w:pPr>
              <w:pStyle w:val="ListeParagraf"/>
              <w:numPr>
                <w:ilvl w:val="0"/>
                <w:numId w:val="2"/>
              </w:numPr>
              <w:spacing w:line="360" w:lineRule="auto"/>
              <w:ind w:right="302"/>
              <w:jc w:val="both"/>
              <w:rPr>
                <w:sz w:val="22"/>
                <w:szCs w:val="22"/>
                <w:lang w:val="tr-TR" w:eastAsia="tr-TR"/>
              </w:rPr>
            </w:pPr>
            <w:r w:rsidRPr="00132137">
              <w:rPr>
                <w:b/>
                <w:bCs/>
                <w:sz w:val="22"/>
                <w:szCs w:val="22"/>
                <w:lang w:val="tr-TR" w:eastAsia="tr-TR"/>
              </w:rPr>
              <w:t>Bilimsel araştırma</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xml:space="preserve">Öğrenciye </w:t>
            </w:r>
            <w:proofErr w:type="gramStart"/>
            <w:r w:rsidRPr="00132137">
              <w:rPr>
                <w:sz w:val="22"/>
                <w:szCs w:val="22"/>
                <w:lang w:val="tr-TR" w:eastAsia="tr-TR"/>
              </w:rPr>
              <w:t>literatür</w:t>
            </w:r>
            <w:proofErr w:type="gramEnd"/>
            <w:r w:rsidRPr="00132137">
              <w:rPr>
                <w:sz w:val="22"/>
                <w:szCs w:val="22"/>
                <w:lang w:val="tr-TR" w:eastAsia="tr-TR"/>
              </w:rPr>
              <w:t xml:space="preserve"> tarama, eleştirel </w:t>
            </w:r>
            <w:proofErr w:type="spellStart"/>
            <w:r w:rsidRPr="00132137">
              <w:rPr>
                <w:sz w:val="22"/>
                <w:szCs w:val="22"/>
                <w:lang w:val="tr-TR" w:eastAsia="tr-TR"/>
              </w:rPr>
              <w:t>makele</w:t>
            </w:r>
            <w:proofErr w:type="spellEnd"/>
            <w:r w:rsidRPr="00132137">
              <w:rPr>
                <w:sz w:val="22"/>
                <w:szCs w:val="22"/>
                <w:lang w:val="tr-TR" w:eastAsia="tr-TR"/>
              </w:rPr>
              <w:t xml:space="preserve"> okuma, araştırma planlama ( kalitatif ve kantitatif tekniklerin kullanıldığı ) veri toplama, analiz ve verilerin sunulması gibi konularda çalışma fırsatı verir. Laboratuvarda, klinik ortamda ve diğer tıbbi bilim ortamlarında, klinik bilimler, toplum bilimleri, davranış bilimleri </w:t>
            </w:r>
            <w:proofErr w:type="spellStart"/>
            <w:r w:rsidRPr="00132137">
              <w:rPr>
                <w:sz w:val="22"/>
                <w:szCs w:val="22"/>
                <w:lang w:val="tr-TR" w:eastAsia="tr-TR"/>
              </w:rPr>
              <w:t>alanlarındagerçekleştirilebilir</w:t>
            </w:r>
            <w:proofErr w:type="spellEnd"/>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Farklı uygulama tipleri aşağıda belirtilmiştir.</w:t>
            </w:r>
          </w:p>
          <w:p w:rsidR="00EF3423" w:rsidRPr="00132137" w:rsidRDefault="00047B82" w:rsidP="00132137">
            <w:pPr>
              <w:pStyle w:val="ListeParagraf"/>
              <w:numPr>
                <w:ilvl w:val="0"/>
                <w:numId w:val="4"/>
              </w:numPr>
              <w:spacing w:line="360" w:lineRule="auto"/>
              <w:ind w:right="302"/>
              <w:jc w:val="both"/>
              <w:rPr>
                <w:sz w:val="22"/>
                <w:szCs w:val="22"/>
                <w:lang w:val="tr-TR" w:eastAsia="tr-TR"/>
              </w:rPr>
            </w:pPr>
            <w:r w:rsidRPr="00132137">
              <w:rPr>
                <w:sz w:val="22"/>
                <w:szCs w:val="22"/>
                <w:lang w:val="tr-TR" w:eastAsia="tr-TR"/>
              </w:rPr>
              <w:t>Yapılandırılmış Literatür Tarama (</w:t>
            </w:r>
            <w:proofErr w:type="spellStart"/>
            <w:r w:rsidRPr="00132137">
              <w:rPr>
                <w:sz w:val="22"/>
                <w:szCs w:val="22"/>
                <w:lang w:val="tr-TR" w:eastAsia="tr-TR"/>
              </w:rPr>
              <w:t>Review</w:t>
            </w:r>
            <w:proofErr w:type="spellEnd"/>
            <w:r w:rsidRPr="00132137">
              <w:rPr>
                <w:sz w:val="22"/>
                <w:szCs w:val="22"/>
                <w:lang w:val="tr-TR" w:eastAsia="tr-TR"/>
              </w:rPr>
              <w:t xml:space="preserve">); öğrenci bir alandaki </w:t>
            </w:r>
            <w:proofErr w:type="gramStart"/>
            <w:r w:rsidRPr="00132137">
              <w:rPr>
                <w:sz w:val="22"/>
                <w:szCs w:val="22"/>
                <w:lang w:val="tr-TR" w:eastAsia="tr-TR"/>
              </w:rPr>
              <w:t>literatürden</w:t>
            </w:r>
            <w:proofErr w:type="gramEnd"/>
            <w:r w:rsidRPr="00132137">
              <w:rPr>
                <w:sz w:val="22"/>
                <w:szCs w:val="22"/>
                <w:lang w:val="tr-TR" w:eastAsia="tr-TR"/>
              </w:rPr>
              <w:t xml:space="preserve"> derleme yapar</w:t>
            </w:r>
          </w:p>
          <w:p w:rsidR="00047B82" w:rsidRPr="00132137" w:rsidRDefault="00047B82" w:rsidP="00132137">
            <w:pPr>
              <w:pStyle w:val="ListeParagraf"/>
              <w:numPr>
                <w:ilvl w:val="0"/>
                <w:numId w:val="4"/>
              </w:numPr>
              <w:spacing w:line="360" w:lineRule="auto"/>
              <w:ind w:right="302"/>
              <w:jc w:val="both"/>
              <w:rPr>
                <w:sz w:val="22"/>
                <w:szCs w:val="22"/>
                <w:lang w:val="tr-TR" w:eastAsia="tr-TR"/>
              </w:rPr>
            </w:pPr>
            <w:proofErr w:type="spellStart"/>
            <w:r w:rsidRPr="00132137">
              <w:rPr>
                <w:sz w:val="22"/>
                <w:szCs w:val="22"/>
                <w:lang w:val="tr-TR" w:eastAsia="tr-TR"/>
              </w:rPr>
              <w:t>Laboratuar</w:t>
            </w:r>
            <w:proofErr w:type="spellEnd"/>
            <w:r w:rsidRPr="00132137">
              <w:rPr>
                <w:sz w:val="22"/>
                <w:szCs w:val="22"/>
                <w:lang w:val="tr-TR" w:eastAsia="tr-TR"/>
              </w:rPr>
              <w:t xml:space="preserve"> Çalışması; öğrenci bir laboratuvar çalışması yapar</w:t>
            </w:r>
          </w:p>
          <w:p w:rsidR="00047B82" w:rsidRPr="00132137" w:rsidRDefault="00047B82" w:rsidP="00132137">
            <w:pPr>
              <w:pStyle w:val="ListeParagraf"/>
              <w:numPr>
                <w:ilvl w:val="0"/>
                <w:numId w:val="4"/>
              </w:numPr>
              <w:spacing w:line="360" w:lineRule="auto"/>
              <w:ind w:right="302"/>
              <w:jc w:val="both"/>
              <w:rPr>
                <w:sz w:val="22"/>
                <w:szCs w:val="22"/>
                <w:lang w:val="tr-TR" w:eastAsia="tr-TR"/>
              </w:rPr>
            </w:pPr>
            <w:r w:rsidRPr="00132137">
              <w:rPr>
                <w:sz w:val="22"/>
                <w:szCs w:val="22"/>
                <w:lang w:val="tr-TR" w:eastAsia="tr-TR"/>
              </w:rPr>
              <w:t>Yorumlayıcı Çalışma; öğrenciden bir veri setini değerlendirip analiz ve yorumlayabilmesi beklenir</w:t>
            </w:r>
          </w:p>
          <w:p w:rsidR="00047B82" w:rsidRPr="00132137" w:rsidRDefault="00047B82" w:rsidP="00132137">
            <w:pPr>
              <w:pStyle w:val="ListeParagraf"/>
              <w:numPr>
                <w:ilvl w:val="0"/>
                <w:numId w:val="4"/>
              </w:numPr>
              <w:spacing w:line="360" w:lineRule="auto"/>
              <w:ind w:right="302"/>
              <w:jc w:val="both"/>
              <w:rPr>
                <w:sz w:val="22"/>
                <w:szCs w:val="22"/>
                <w:lang w:val="tr-TR" w:eastAsia="tr-TR"/>
              </w:rPr>
            </w:pPr>
            <w:r w:rsidRPr="00132137">
              <w:rPr>
                <w:sz w:val="22"/>
                <w:szCs w:val="22"/>
                <w:lang w:val="tr-TR" w:eastAsia="tr-TR"/>
              </w:rPr>
              <w:t>İzlem Temeline Dayalı Çalışma; öğrencinin ilgi konu üzerine bir izlem çalışması yapması ve verilerini değerlendirebilmesi beklenir</w:t>
            </w:r>
          </w:p>
          <w:p w:rsidR="00047B82" w:rsidRPr="00132137" w:rsidRDefault="00047B82" w:rsidP="00132137">
            <w:pPr>
              <w:pStyle w:val="ListeParagraf"/>
              <w:numPr>
                <w:ilvl w:val="0"/>
                <w:numId w:val="4"/>
              </w:numPr>
              <w:spacing w:line="360" w:lineRule="auto"/>
              <w:ind w:right="302"/>
              <w:jc w:val="both"/>
              <w:rPr>
                <w:sz w:val="22"/>
                <w:szCs w:val="22"/>
                <w:lang w:val="tr-TR" w:eastAsia="tr-TR"/>
              </w:rPr>
            </w:pPr>
            <w:r w:rsidRPr="00132137">
              <w:rPr>
                <w:sz w:val="22"/>
                <w:szCs w:val="22"/>
                <w:lang w:val="tr-TR" w:eastAsia="tr-TR"/>
              </w:rPr>
              <w:t>Klinik ve/veya Laboratuvar Uygulamaları, hastalarla ya da laboratuvar ortamında derinlemesine çalışma fırsatı verir. Literatür tarama ve klinik kayıtları tarama gibi araştırma faaliyetlerini de içerebilir</w:t>
            </w:r>
          </w:p>
          <w:p w:rsidR="00047B82" w:rsidRPr="00132137" w:rsidRDefault="00047B82" w:rsidP="00132137">
            <w:pPr>
              <w:pStyle w:val="ListeParagraf"/>
              <w:numPr>
                <w:ilvl w:val="0"/>
                <w:numId w:val="4"/>
              </w:numPr>
              <w:spacing w:line="360" w:lineRule="auto"/>
              <w:ind w:right="302"/>
              <w:jc w:val="both"/>
              <w:rPr>
                <w:sz w:val="22"/>
                <w:szCs w:val="22"/>
                <w:lang w:val="tr-TR" w:eastAsia="tr-TR"/>
              </w:rPr>
            </w:pPr>
            <w:r w:rsidRPr="00132137">
              <w:rPr>
                <w:sz w:val="22"/>
                <w:szCs w:val="22"/>
                <w:lang w:val="tr-TR" w:eastAsia="tr-TR"/>
              </w:rPr>
              <w:t>Tıp Dışı Konular; ÖÇM tıp dışı alanlarda da hazırlanabilir. </w:t>
            </w:r>
          </w:p>
          <w:p w:rsidR="00047B82" w:rsidRPr="00132137" w:rsidRDefault="00047B82" w:rsidP="00132137">
            <w:pPr>
              <w:spacing w:line="360" w:lineRule="auto"/>
              <w:ind w:left="303" w:right="302"/>
              <w:jc w:val="both"/>
              <w:rPr>
                <w:sz w:val="22"/>
                <w:szCs w:val="22"/>
                <w:lang w:val="tr-TR" w:eastAsia="tr-TR"/>
              </w:rPr>
            </w:pP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Yukarıdaki temel konular dışında öğrencilerin ÖÇM konu önerileri öğretim üyelerine fikir vermek üzere sunulabilir.</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047B82" w:rsidRPr="00132137" w:rsidRDefault="00047B82" w:rsidP="00132137">
            <w:pPr>
              <w:spacing w:line="360" w:lineRule="auto"/>
              <w:ind w:left="303" w:right="302"/>
              <w:jc w:val="both"/>
              <w:rPr>
                <w:b/>
                <w:sz w:val="22"/>
                <w:szCs w:val="22"/>
                <w:lang w:val="tr-TR" w:eastAsia="tr-TR"/>
              </w:rPr>
            </w:pPr>
            <w:r w:rsidRPr="00132137">
              <w:rPr>
                <w:b/>
                <w:sz w:val="22"/>
                <w:szCs w:val="22"/>
                <w:lang w:val="tr-TR" w:eastAsia="tr-TR"/>
              </w:rPr>
              <w:t>II.  Müfredat içindeki yeri</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Çekirdek müfredatı bütünlemesine göre eğitim programı içindeki ağırlığı değişmektedir. Literatür incelendiğinde ÖÇM uygulamalarının eğitim programları içinde % 25-33 arasında bir oranı kapladığı görülmektedir.</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Her yeni eğitim öğretim yılında ÖÇM uygulama periyodlarının uzunluğu ve takvim içindeki yeri ÖÇM Kurulu tarafından yeniden belirlenir. Uygulama takviminin belirlenmesinde;</w:t>
            </w:r>
          </w:p>
          <w:p w:rsidR="00047B82" w:rsidRDefault="00047B82" w:rsidP="00132137">
            <w:pPr>
              <w:spacing w:line="360" w:lineRule="auto"/>
              <w:ind w:left="303" w:right="302"/>
              <w:jc w:val="both"/>
              <w:rPr>
                <w:sz w:val="22"/>
                <w:szCs w:val="22"/>
                <w:lang w:val="tr-TR" w:eastAsia="tr-TR"/>
              </w:rPr>
            </w:pPr>
          </w:p>
          <w:p w:rsidR="00132137" w:rsidRPr="00132137" w:rsidRDefault="00132137" w:rsidP="00132137">
            <w:pPr>
              <w:spacing w:line="360" w:lineRule="auto"/>
              <w:ind w:left="303" w:right="302"/>
              <w:jc w:val="both"/>
              <w:rPr>
                <w:sz w:val="22"/>
                <w:szCs w:val="22"/>
                <w:lang w:val="tr-TR" w:eastAsia="tr-TR"/>
              </w:rPr>
            </w:pPr>
          </w:p>
          <w:p w:rsidR="00047B82" w:rsidRPr="00132137" w:rsidRDefault="00047B82" w:rsidP="00132137">
            <w:pPr>
              <w:pStyle w:val="ListeParagraf"/>
              <w:numPr>
                <w:ilvl w:val="0"/>
                <w:numId w:val="5"/>
              </w:numPr>
              <w:spacing w:line="360" w:lineRule="auto"/>
              <w:ind w:right="302"/>
              <w:jc w:val="both"/>
              <w:rPr>
                <w:sz w:val="22"/>
                <w:szCs w:val="22"/>
                <w:lang w:val="tr-TR" w:eastAsia="tr-TR"/>
              </w:rPr>
            </w:pPr>
            <w:r w:rsidRPr="00132137">
              <w:rPr>
                <w:sz w:val="22"/>
                <w:szCs w:val="22"/>
                <w:lang w:val="tr-TR" w:eastAsia="tr-TR"/>
              </w:rPr>
              <w:lastRenderedPageBreak/>
              <w:t>Sınav ve tatiller göz önünde bulundurulur</w:t>
            </w:r>
          </w:p>
          <w:p w:rsidR="00047B82" w:rsidRPr="00132137" w:rsidRDefault="00047B82" w:rsidP="00132137">
            <w:pPr>
              <w:pStyle w:val="ListeParagraf"/>
              <w:numPr>
                <w:ilvl w:val="0"/>
                <w:numId w:val="5"/>
              </w:numPr>
              <w:spacing w:line="360" w:lineRule="auto"/>
              <w:ind w:right="302"/>
              <w:jc w:val="both"/>
              <w:rPr>
                <w:sz w:val="22"/>
                <w:szCs w:val="22"/>
                <w:lang w:val="tr-TR" w:eastAsia="tr-TR"/>
              </w:rPr>
            </w:pPr>
            <w:r w:rsidRPr="00132137">
              <w:rPr>
                <w:sz w:val="22"/>
                <w:szCs w:val="22"/>
                <w:lang w:val="tr-TR" w:eastAsia="tr-TR"/>
              </w:rPr>
              <w:t>Birinci, ikinci ve üçüncü sınıfların çekirdek eğitim programlarına göre farklı uygulama periyodları saptanabilir.</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047B82" w:rsidRPr="00132137" w:rsidRDefault="00047B82" w:rsidP="00132137">
            <w:pPr>
              <w:spacing w:line="360" w:lineRule="auto"/>
              <w:ind w:left="303" w:right="302"/>
              <w:jc w:val="both"/>
              <w:rPr>
                <w:b/>
                <w:sz w:val="22"/>
                <w:szCs w:val="22"/>
                <w:lang w:val="tr-TR" w:eastAsia="tr-TR"/>
              </w:rPr>
            </w:pPr>
            <w:r w:rsidRPr="00132137">
              <w:rPr>
                <w:b/>
                <w:sz w:val="22"/>
                <w:szCs w:val="22"/>
                <w:lang w:val="tr-TR" w:eastAsia="tr-TR"/>
              </w:rPr>
              <w:t>III.  Uygulama Yöntemleri</w:t>
            </w:r>
          </w:p>
          <w:p w:rsidR="00047B82" w:rsidRPr="00132137" w:rsidRDefault="00047B82" w:rsidP="00132137">
            <w:pPr>
              <w:spacing w:line="360" w:lineRule="auto"/>
              <w:ind w:left="301" w:right="301"/>
              <w:jc w:val="both"/>
              <w:rPr>
                <w:sz w:val="22"/>
                <w:szCs w:val="22"/>
                <w:lang w:val="tr-TR" w:eastAsia="tr-TR"/>
              </w:rPr>
            </w:pPr>
            <w:r w:rsidRPr="00132137">
              <w:rPr>
                <w:sz w:val="22"/>
                <w:szCs w:val="22"/>
                <w:lang w:val="tr-TR" w:eastAsia="tr-TR"/>
              </w:rPr>
              <w:t xml:space="preserve">Özel çalışma </w:t>
            </w:r>
            <w:proofErr w:type="gramStart"/>
            <w:r w:rsidRPr="00132137">
              <w:rPr>
                <w:sz w:val="22"/>
                <w:szCs w:val="22"/>
                <w:lang w:val="tr-TR" w:eastAsia="tr-TR"/>
              </w:rPr>
              <w:t>modüllerinde</w:t>
            </w:r>
            <w:proofErr w:type="gramEnd"/>
            <w:r w:rsidRPr="00132137">
              <w:rPr>
                <w:sz w:val="22"/>
                <w:szCs w:val="22"/>
                <w:lang w:val="tr-TR" w:eastAsia="tr-TR"/>
              </w:rPr>
              <w:t xml:space="preserve"> temel prensip öğrencinin kendi kendine öğrenmesinin geliştirilmesidir. Fakat bu, öğrencinin eğitim sürecinde tamamen kendi başına bırakılması anlamına gelmez, tersine </w:t>
            </w:r>
            <w:proofErr w:type="spellStart"/>
            <w:r w:rsidRPr="00132137">
              <w:rPr>
                <w:sz w:val="22"/>
                <w:szCs w:val="22"/>
                <w:lang w:val="tr-TR" w:eastAsia="tr-TR"/>
              </w:rPr>
              <w:t>ÖÇM’ler</w:t>
            </w:r>
            <w:proofErr w:type="spellEnd"/>
            <w:r w:rsidRPr="00132137">
              <w:rPr>
                <w:sz w:val="22"/>
                <w:szCs w:val="22"/>
                <w:lang w:val="tr-TR" w:eastAsia="tr-TR"/>
              </w:rPr>
              <w:t xml:space="preserve"> eğitim süreci boyunca, amaçları ve eğitim programı açısından önceden planlanmış ve yapılandırılmış uygulamalardır.</w:t>
            </w:r>
          </w:p>
          <w:p w:rsidR="00047B82" w:rsidRPr="00132137" w:rsidRDefault="00047B82" w:rsidP="00132137">
            <w:pPr>
              <w:spacing w:line="360" w:lineRule="auto"/>
              <w:ind w:left="301" w:right="301"/>
              <w:jc w:val="both"/>
              <w:rPr>
                <w:sz w:val="22"/>
                <w:szCs w:val="22"/>
                <w:lang w:val="tr-TR" w:eastAsia="tr-TR"/>
              </w:rPr>
            </w:pPr>
            <w:r w:rsidRPr="00132137">
              <w:rPr>
                <w:sz w:val="22"/>
                <w:szCs w:val="22"/>
                <w:lang w:val="tr-TR" w:eastAsia="tr-TR"/>
              </w:rPr>
              <w:t>ÖÇM de öğretim üyesinin yönlendirici ve danışmanlık rolü ön plandadır, eğitim sürecinde öğrencinin gelişiminin değerlendirilmesi, bire bir geri bildirim verilmesi temel prensiptir.</w:t>
            </w:r>
          </w:p>
          <w:p w:rsidR="00047B82" w:rsidRPr="00132137" w:rsidRDefault="00047B82" w:rsidP="00132137">
            <w:pPr>
              <w:spacing w:line="360" w:lineRule="auto"/>
              <w:ind w:left="301" w:right="301"/>
              <w:jc w:val="both"/>
              <w:rPr>
                <w:sz w:val="22"/>
                <w:szCs w:val="22"/>
                <w:lang w:val="tr-TR" w:eastAsia="tr-TR"/>
              </w:rPr>
            </w:pPr>
          </w:p>
          <w:p w:rsidR="00047B82" w:rsidRPr="00132137" w:rsidRDefault="00047B82" w:rsidP="00132137">
            <w:pPr>
              <w:spacing w:line="360" w:lineRule="auto"/>
              <w:ind w:left="301" w:right="301"/>
              <w:jc w:val="both"/>
              <w:rPr>
                <w:sz w:val="22"/>
                <w:szCs w:val="22"/>
                <w:lang w:val="tr-TR" w:eastAsia="tr-TR"/>
              </w:rPr>
            </w:pPr>
            <w:r w:rsidRPr="00132137">
              <w:rPr>
                <w:sz w:val="22"/>
                <w:szCs w:val="22"/>
                <w:lang w:val="tr-TR" w:eastAsia="tr-TR"/>
              </w:rPr>
              <w:t xml:space="preserve">Aşağıda ÖÇM’ </w:t>
            </w:r>
            <w:proofErr w:type="spellStart"/>
            <w:r w:rsidRPr="00132137">
              <w:rPr>
                <w:sz w:val="22"/>
                <w:szCs w:val="22"/>
                <w:lang w:val="tr-TR" w:eastAsia="tr-TR"/>
              </w:rPr>
              <w:t>ler</w:t>
            </w:r>
            <w:proofErr w:type="spellEnd"/>
            <w:r w:rsidRPr="00132137">
              <w:rPr>
                <w:sz w:val="22"/>
                <w:szCs w:val="22"/>
                <w:lang w:val="tr-TR" w:eastAsia="tr-TR"/>
              </w:rPr>
              <w:t xml:space="preserve"> de kullanılan bazı eğitim teknikleri özetlenmiştir;</w:t>
            </w:r>
          </w:p>
          <w:p w:rsidR="00047B82" w:rsidRPr="00132137" w:rsidRDefault="00047B82" w:rsidP="00132137">
            <w:pPr>
              <w:spacing w:line="360" w:lineRule="auto"/>
              <w:ind w:left="301" w:right="301"/>
              <w:jc w:val="both"/>
              <w:rPr>
                <w:sz w:val="22"/>
                <w:szCs w:val="22"/>
                <w:lang w:val="tr-TR" w:eastAsia="tr-TR"/>
              </w:rPr>
            </w:pPr>
          </w:p>
          <w:p w:rsidR="00047B82" w:rsidRPr="00132137" w:rsidRDefault="00047B82" w:rsidP="00132137">
            <w:pPr>
              <w:pStyle w:val="ListeParagraf"/>
              <w:numPr>
                <w:ilvl w:val="0"/>
                <w:numId w:val="6"/>
              </w:numPr>
              <w:spacing w:line="360" w:lineRule="auto"/>
              <w:ind w:right="301"/>
              <w:jc w:val="both"/>
              <w:rPr>
                <w:sz w:val="22"/>
                <w:szCs w:val="22"/>
                <w:lang w:val="tr-TR" w:eastAsia="tr-TR"/>
              </w:rPr>
            </w:pPr>
            <w:r w:rsidRPr="00132137">
              <w:rPr>
                <w:b/>
                <w:sz w:val="22"/>
                <w:szCs w:val="22"/>
                <w:lang w:val="tr-TR" w:eastAsia="tr-TR"/>
              </w:rPr>
              <w:t>Proje ve Literatür tarama:</w:t>
            </w:r>
            <w:r w:rsidRPr="00132137">
              <w:rPr>
                <w:sz w:val="22"/>
                <w:szCs w:val="22"/>
                <w:lang w:val="tr-TR" w:eastAsia="tr-TR"/>
              </w:rPr>
              <w:t xml:space="preserve"> Öğrenci ve öğretim üyelerinin araştırma sorusunu belirledikleri </w:t>
            </w:r>
            <w:proofErr w:type="gramStart"/>
            <w:r w:rsidRPr="00132137">
              <w:rPr>
                <w:sz w:val="22"/>
                <w:szCs w:val="22"/>
                <w:lang w:val="tr-TR" w:eastAsia="tr-TR"/>
              </w:rPr>
              <w:t>giriş    oturumuyla</w:t>
            </w:r>
            <w:proofErr w:type="gramEnd"/>
            <w:r w:rsidRPr="00132137">
              <w:rPr>
                <w:sz w:val="22"/>
                <w:szCs w:val="22"/>
                <w:lang w:val="tr-TR" w:eastAsia="tr-TR"/>
              </w:rPr>
              <w:t xml:space="preserve"> başlar, eğiticiler süreç boyunca öğrencilere danışmanlık verir ve çalışmalarının tamamlanmasında rehberlik ederler.</w:t>
            </w:r>
          </w:p>
          <w:p w:rsidR="00047B82" w:rsidRPr="00132137" w:rsidRDefault="00047B82" w:rsidP="00132137">
            <w:pPr>
              <w:pStyle w:val="ListeParagraf"/>
              <w:numPr>
                <w:ilvl w:val="0"/>
                <w:numId w:val="6"/>
              </w:numPr>
              <w:spacing w:line="360" w:lineRule="auto"/>
              <w:ind w:right="301"/>
              <w:jc w:val="both"/>
              <w:rPr>
                <w:sz w:val="22"/>
                <w:szCs w:val="22"/>
                <w:lang w:val="tr-TR" w:eastAsia="tr-TR"/>
              </w:rPr>
            </w:pPr>
            <w:r w:rsidRPr="00132137">
              <w:rPr>
                <w:b/>
                <w:sz w:val="22"/>
                <w:szCs w:val="22"/>
                <w:lang w:val="tr-TR" w:eastAsia="tr-TR"/>
              </w:rPr>
              <w:t>Küçük grup oturumları, seminer ve pratik uygulamalardan oluşan kurslar:</w:t>
            </w:r>
            <w:r w:rsidRPr="00132137">
              <w:rPr>
                <w:sz w:val="22"/>
                <w:szCs w:val="22"/>
                <w:lang w:val="tr-TR" w:eastAsia="tr-TR"/>
              </w:rPr>
              <w:t xml:space="preserve"> Belli bir konudaki seminer, küçük grup oturumları ve bunları destekleyen laboratuvar ya da klinik uygulamaları içeren uygulamalardır.</w:t>
            </w:r>
          </w:p>
          <w:p w:rsidR="00047B82" w:rsidRPr="00132137" w:rsidRDefault="00047B82" w:rsidP="00132137">
            <w:pPr>
              <w:pStyle w:val="ListeParagraf"/>
              <w:numPr>
                <w:ilvl w:val="0"/>
                <w:numId w:val="6"/>
              </w:numPr>
              <w:spacing w:line="360" w:lineRule="auto"/>
              <w:ind w:right="302"/>
              <w:jc w:val="both"/>
              <w:rPr>
                <w:sz w:val="22"/>
                <w:szCs w:val="22"/>
                <w:lang w:val="tr-TR" w:eastAsia="tr-TR"/>
              </w:rPr>
            </w:pPr>
            <w:r w:rsidRPr="00132137">
              <w:rPr>
                <w:b/>
                <w:sz w:val="22"/>
                <w:szCs w:val="22"/>
                <w:lang w:val="tr-TR" w:eastAsia="tr-TR"/>
              </w:rPr>
              <w:t>Gözlemsel ya da katılımlı çalışmalar:</w:t>
            </w:r>
            <w:r w:rsidRPr="00132137">
              <w:rPr>
                <w:sz w:val="22"/>
                <w:szCs w:val="22"/>
                <w:lang w:val="tr-TR" w:eastAsia="tr-TR"/>
              </w:rPr>
              <w:t xml:space="preserve"> Öğrenci ÖÇM sürecinde tek bir hastayı ya da belli bir sağlık hizmetini kullananları izler ve değerlendirir. Bu tip uygulamalarda öğrencilere toplum tabanlı uygulamalara ( evsizlere yardım, belli hasta grupları ile çalışma gibi )  da </w:t>
            </w:r>
            <w:proofErr w:type="gramStart"/>
            <w:r w:rsidRPr="00132137">
              <w:rPr>
                <w:sz w:val="22"/>
                <w:szCs w:val="22"/>
                <w:lang w:val="tr-TR" w:eastAsia="tr-TR"/>
              </w:rPr>
              <w:t>dahil</w:t>
            </w:r>
            <w:proofErr w:type="gramEnd"/>
            <w:r w:rsidRPr="00132137">
              <w:rPr>
                <w:sz w:val="22"/>
                <w:szCs w:val="22"/>
                <w:lang w:val="tr-TR" w:eastAsia="tr-TR"/>
              </w:rPr>
              <w:t xml:space="preserve"> olabilirler.</w:t>
            </w:r>
          </w:p>
          <w:p w:rsidR="00047B82" w:rsidRDefault="00047B82" w:rsidP="00132137">
            <w:pPr>
              <w:pStyle w:val="ListeParagraf"/>
              <w:numPr>
                <w:ilvl w:val="0"/>
                <w:numId w:val="6"/>
              </w:numPr>
              <w:spacing w:line="360" w:lineRule="auto"/>
              <w:ind w:right="302"/>
              <w:jc w:val="both"/>
              <w:rPr>
                <w:sz w:val="22"/>
                <w:szCs w:val="22"/>
                <w:lang w:val="tr-TR" w:eastAsia="tr-TR"/>
              </w:rPr>
            </w:pPr>
            <w:r w:rsidRPr="00132137">
              <w:rPr>
                <w:b/>
                <w:sz w:val="22"/>
                <w:szCs w:val="22"/>
                <w:lang w:val="tr-TR" w:eastAsia="tr-TR"/>
              </w:rPr>
              <w:t>Sanatsal ve Sosyal Alanlarda beceri kazanma:</w:t>
            </w:r>
            <w:r w:rsidRPr="00132137">
              <w:rPr>
                <w:sz w:val="22"/>
                <w:szCs w:val="22"/>
                <w:lang w:val="tr-TR" w:eastAsia="tr-TR"/>
              </w:rPr>
              <w:t xml:space="preserve"> Müzik, görsel sanatlar gibi alanlarda ya da </w:t>
            </w:r>
            <w:proofErr w:type="gramStart"/>
            <w:r w:rsidRPr="00132137">
              <w:rPr>
                <w:sz w:val="22"/>
                <w:szCs w:val="22"/>
                <w:lang w:val="tr-TR" w:eastAsia="tr-TR"/>
              </w:rPr>
              <w:t>dil   öğrenme</w:t>
            </w:r>
            <w:proofErr w:type="gramEnd"/>
            <w:r w:rsidRPr="00132137">
              <w:rPr>
                <w:sz w:val="22"/>
                <w:szCs w:val="22"/>
                <w:lang w:val="tr-TR" w:eastAsia="tr-TR"/>
              </w:rPr>
              <w:t>, bilişim gibi beceriler kazanmayı hedefleyen tıp dışı uygulamalar</w:t>
            </w:r>
          </w:p>
          <w:p w:rsidR="00132137" w:rsidRPr="00132137" w:rsidRDefault="00132137" w:rsidP="00132137">
            <w:pPr>
              <w:pStyle w:val="ListeParagraf"/>
              <w:spacing w:line="360" w:lineRule="auto"/>
              <w:ind w:right="302"/>
              <w:jc w:val="both"/>
              <w:rPr>
                <w:sz w:val="22"/>
                <w:szCs w:val="22"/>
                <w:lang w:val="tr-TR" w:eastAsia="tr-TR"/>
              </w:rPr>
            </w:pPr>
          </w:p>
          <w:p w:rsidR="00047B82" w:rsidRPr="00132137" w:rsidRDefault="00047B82" w:rsidP="00132137">
            <w:pPr>
              <w:spacing w:line="360" w:lineRule="auto"/>
              <w:ind w:left="303" w:right="302"/>
              <w:jc w:val="both"/>
              <w:rPr>
                <w:b/>
                <w:sz w:val="22"/>
                <w:szCs w:val="22"/>
                <w:lang w:val="tr-TR" w:eastAsia="tr-TR"/>
              </w:rPr>
            </w:pPr>
            <w:r w:rsidRPr="00132137">
              <w:rPr>
                <w:b/>
                <w:sz w:val="22"/>
                <w:szCs w:val="22"/>
                <w:lang w:val="tr-TR" w:eastAsia="tr-TR"/>
              </w:rPr>
              <w:t>IV.  Değerlendirme</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F57BED" w:rsidRDefault="00047B82" w:rsidP="00132137">
            <w:pPr>
              <w:spacing w:line="360" w:lineRule="auto"/>
              <w:ind w:left="303" w:right="302"/>
              <w:jc w:val="both"/>
              <w:rPr>
                <w:sz w:val="22"/>
                <w:szCs w:val="22"/>
                <w:lang w:val="tr-TR" w:eastAsia="tr-TR"/>
              </w:rPr>
            </w:pPr>
            <w:r w:rsidRPr="00132137">
              <w:rPr>
                <w:sz w:val="22"/>
                <w:szCs w:val="22"/>
                <w:lang w:val="tr-TR" w:eastAsia="tr-TR"/>
              </w:rPr>
              <w:t xml:space="preserve">Öğrenci başarısını değerlendirmede öğretim üyesi başarılı/başarısız şeklindeki değerlendirme sistemini kullanır. Öğretim Üyesi öğrencileri değerlendirmede aşağıdaki </w:t>
            </w:r>
            <w:proofErr w:type="gramStart"/>
            <w:r w:rsidRPr="00132137">
              <w:rPr>
                <w:sz w:val="22"/>
                <w:szCs w:val="22"/>
                <w:lang w:val="tr-TR" w:eastAsia="tr-TR"/>
              </w:rPr>
              <w:t>kriterleri</w:t>
            </w:r>
            <w:proofErr w:type="gramEnd"/>
            <w:r w:rsidRPr="00132137">
              <w:rPr>
                <w:sz w:val="22"/>
                <w:szCs w:val="22"/>
                <w:lang w:val="tr-TR" w:eastAsia="tr-TR"/>
              </w:rPr>
              <w:t xml:space="preserve"> göz önünde bulundurur.</w:t>
            </w:r>
          </w:p>
          <w:p w:rsidR="00132137" w:rsidRDefault="00132137" w:rsidP="00132137">
            <w:pPr>
              <w:spacing w:line="360" w:lineRule="auto"/>
              <w:ind w:left="303" w:right="302"/>
              <w:jc w:val="both"/>
              <w:rPr>
                <w:sz w:val="22"/>
                <w:szCs w:val="22"/>
                <w:lang w:val="tr-TR" w:eastAsia="tr-TR"/>
              </w:rPr>
            </w:pPr>
          </w:p>
          <w:p w:rsidR="00132137" w:rsidRPr="00132137" w:rsidRDefault="00132137" w:rsidP="00132137">
            <w:pPr>
              <w:spacing w:line="360" w:lineRule="auto"/>
              <w:ind w:left="303" w:right="302"/>
              <w:jc w:val="both"/>
              <w:rPr>
                <w:sz w:val="22"/>
                <w:szCs w:val="22"/>
                <w:lang w:val="tr-TR" w:eastAsia="tr-TR"/>
              </w:rPr>
            </w:pPr>
          </w:p>
          <w:p w:rsidR="00047B82" w:rsidRPr="00132137" w:rsidRDefault="00047B82" w:rsidP="00132137">
            <w:pPr>
              <w:pStyle w:val="ListeParagraf"/>
              <w:numPr>
                <w:ilvl w:val="0"/>
                <w:numId w:val="7"/>
              </w:numPr>
              <w:spacing w:line="360" w:lineRule="auto"/>
              <w:ind w:right="302"/>
              <w:jc w:val="both"/>
              <w:rPr>
                <w:sz w:val="22"/>
                <w:szCs w:val="22"/>
                <w:lang w:val="tr-TR" w:eastAsia="tr-TR"/>
              </w:rPr>
            </w:pPr>
            <w:proofErr w:type="spellStart"/>
            <w:r w:rsidRPr="00132137">
              <w:rPr>
                <w:sz w:val="22"/>
                <w:szCs w:val="22"/>
                <w:lang w:val="tr-TR" w:eastAsia="tr-TR"/>
              </w:rPr>
              <w:t>ÖÇM’de</w:t>
            </w:r>
            <w:proofErr w:type="spellEnd"/>
            <w:r w:rsidRPr="00132137">
              <w:rPr>
                <w:sz w:val="22"/>
                <w:szCs w:val="22"/>
                <w:lang w:val="tr-TR" w:eastAsia="tr-TR"/>
              </w:rPr>
              <w:t xml:space="preserve"> belirtilen görev ve sorumlulukları yerine</w:t>
            </w:r>
            <w:r w:rsidR="00F57BED" w:rsidRPr="00132137">
              <w:rPr>
                <w:sz w:val="22"/>
                <w:szCs w:val="22"/>
                <w:lang w:val="tr-TR" w:eastAsia="tr-TR"/>
              </w:rPr>
              <w:t xml:space="preserve"> </w:t>
            </w:r>
            <w:r w:rsidRPr="00132137">
              <w:rPr>
                <w:sz w:val="22"/>
                <w:szCs w:val="22"/>
                <w:lang w:val="tr-TR" w:eastAsia="tr-TR"/>
              </w:rPr>
              <w:t>getirme</w:t>
            </w:r>
          </w:p>
          <w:p w:rsidR="00047B82" w:rsidRPr="00132137" w:rsidRDefault="00047B82" w:rsidP="00132137">
            <w:pPr>
              <w:pStyle w:val="ListeParagraf"/>
              <w:numPr>
                <w:ilvl w:val="0"/>
                <w:numId w:val="7"/>
              </w:numPr>
              <w:spacing w:line="360" w:lineRule="auto"/>
              <w:ind w:right="302"/>
              <w:jc w:val="both"/>
              <w:rPr>
                <w:sz w:val="22"/>
                <w:szCs w:val="22"/>
                <w:lang w:val="tr-TR" w:eastAsia="tr-TR"/>
              </w:rPr>
            </w:pPr>
            <w:r w:rsidRPr="00132137">
              <w:rPr>
                <w:sz w:val="22"/>
                <w:szCs w:val="22"/>
                <w:lang w:val="tr-TR" w:eastAsia="tr-TR"/>
              </w:rPr>
              <w:t>Görsel ve sözel sunum</w:t>
            </w:r>
            <w:r w:rsidR="00F57BED" w:rsidRPr="00132137">
              <w:rPr>
                <w:sz w:val="22"/>
                <w:szCs w:val="22"/>
                <w:lang w:val="tr-TR" w:eastAsia="tr-TR"/>
              </w:rPr>
              <w:t xml:space="preserve"> </w:t>
            </w:r>
            <w:r w:rsidRPr="00132137">
              <w:rPr>
                <w:sz w:val="22"/>
                <w:szCs w:val="22"/>
                <w:lang w:val="tr-TR" w:eastAsia="tr-TR"/>
              </w:rPr>
              <w:t>yapma</w:t>
            </w:r>
          </w:p>
          <w:p w:rsidR="00047B82" w:rsidRPr="00132137" w:rsidRDefault="00047B82" w:rsidP="00132137">
            <w:pPr>
              <w:pStyle w:val="ListeParagraf"/>
              <w:numPr>
                <w:ilvl w:val="0"/>
                <w:numId w:val="7"/>
              </w:numPr>
              <w:spacing w:line="360" w:lineRule="auto"/>
              <w:ind w:right="302"/>
              <w:jc w:val="both"/>
              <w:rPr>
                <w:sz w:val="22"/>
                <w:szCs w:val="22"/>
                <w:lang w:val="tr-TR" w:eastAsia="tr-TR"/>
              </w:rPr>
            </w:pPr>
            <w:r w:rsidRPr="00132137">
              <w:rPr>
                <w:sz w:val="22"/>
                <w:szCs w:val="22"/>
                <w:lang w:val="tr-TR" w:eastAsia="tr-TR"/>
              </w:rPr>
              <w:t>Rapor</w:t>
            </w:r>
            <w:r w:rsidR="00F57BED" w:rsidRPr="00132137">
              <w:rPr>
                <w:sz w:val="22"/>
                <w:szCs w:val="22"/>
                <w:lang w:val="tr-TR" w:eastAsia="tr-TR"/>
              </w:rPr>
              <w:t xml:space="preserve"> </w:t>
            </w:r>
            <w:r w:rsidRPr="00132137">
              <w:rPr>
                <w:sz w:val="22"/>
                <w:szCs w:val="22"/>
                <w:lang w:val="tr-TR" w:eastAsia="tr-TR"/>
              </w:rPr>
              <w:t>hazırlama</w:t>
            </w:r>
          </w:p>
          <w:p w:rsidR="00047B82" w:rsidRPr="00132137" w:rsidRDefault="00047B82" w:rsidP="00132137">
            <w:pPr>
              <w:pStyle w:val="ListeParagraf"/>
              <w:numPr>
                <w:ilvl w:val="0"/>
                <w:numId w:val="7"/>
              </w:numPr>
              <w:spacing w:line="360" w:lineRule="auto"/>
              <w:ind w:right="302"/>
              <w:jc w:val="both"/>
              <w:rPr>
                <w:sz w:val="22"/>
                <w:szCs w:val="22"/>
                <w:lang w:val="tr-TR" w:eastAsia="tr-TR"/>
              </w:rPr>
            </w:pPr>
            <w:r w:rsidRPr="00132137">
              <w:rPr>
                <w:sz w:val="22"/>
                <w:szCs w:val="22"/>
                <w:lang w:val="tr-TR" w:eastAsia="tr-TR"/>
              </w:rPr>
              <w:t>Çalışma / uygulama</w:t>
            </w:r>
            <w:r w:rsidR="00F57BED" w:rsidRPr="00132137">
              <w:rPr>
                <w:sz w:val="22"/>
                <w:szCs w:val="22"/>
                <w:lang w:val="tr-TR" w:eastAsia="tr-TR"/>
              </w:rPr>
              <w:t xml:space="preserve"> </w:t>
            </w:r>
            <w:r w:rsidRPr="00132137">
              <w:rPr>
                <w:sz w:val="22"/>
                <w:szCs w:val="22"/>
                <w:lang w:val="tr-TR" w:eastAsia="tr-TR"/>
              </w:rPr>
              <w:t>becerisi</w:t>
            </w:r>
          </w:p>
          <w:p w:rsidR="00047B82" w:rsidRPr="00132137" w:rsidRDefault="00047B82" w:rsidP="00132137">
            <w:pPr>
              <w:pStyle w:val="ListeParagraf"/>
              <w:numPr>
                <w:ilvl w:val="0"/>
                <w:numId w:val="7"/>
              </w:numPr>
              <w:spacing w:line="360" w:lineRule="auto"/>
              <w:ind w:right="302"/>
              <w:jc w:val="both"/>
              <w:rPr>
                <w:sz w:val="22"/>
                <w:szCs w:val="22"/>
                <w:lang w:val="tr-TR" w:eastAsia="tr-TR"/>
              </w:rPr>
            </w:pPr>
            <w:r w:rsidRPr="00132137">
              <w:rPr>
                <w:sz w:val="22"/>
                <w:szCs w:val="22"/>
                <w:lang w:val="tr-TR" w:eastAsia="tr-TR"/>
              </w:rPr>
              <w:t>Devamlılık</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Öğrenci değerlendirmelerinde sözlü/yazılı sınav yapılmayacaktır.</w:t>
            </w:r>
            <w:r w:rsidRPr="00132137">
              <w:rPr>
                <w:b/>
                <w:sz w:val="22"/>
                <w:szCs w:val="22"/>
                <w:lang w:val="tr-TR" w:eastAsia="tr-TR"/>
              </w:rPr>
              <w:t xml:space="preserve"> </w:t>
            </w:r>
            <w:r w:rsidRPr="00132137">
              <w:rPr>
                <w:sz w:val="22"/>
                <w:szCs w:val="22"/>
                <w:lang w:val="tr-TR" w:eastAsia="tr-TR"/>
              </w:rPr>
              <w:t xml:space="preserve">Öğrenciler </w:t>
            </w:r>
            <w:r w:rsidR="00F57BED" w:rsidRPr="00132137">
              <w:rPr>
                <w:sz w:val="22"/>
                <w:szCs w:val="22"/>
                <w:lang w:val="tr-TR" w:eastAsia="tr-TR"/>
              </w:rPr>
              <w:t xml:space="preserve">100 tam puan üzerinden </w:t>
            </w:r>
            <w:proofErr w:type="spellStart"/>
            <w:r w:rsidR="00F57BED" w:rsidRPr="00132137">
              <w:rPr>
                <w:sz w:val="22"/>
                <w:szCs w:val="22"/>
                <w:lang w:val="tr-TR" w:eastAsia="tr-TR"/>
              </w:rPr>
              <w:t>değerlendirelecek</w:t>
            </w:r>
            <w:proofErr w:type="spellEnd"/>
            <w:r w:rsidR="00F57BED" w:rsidRPr="00132137">
              <w:rPr>
                <w:sz w:val="22"/>
                <w:szCs w:val="22"/>
                <w:lang w:val="tr-TR" w:eastAsia="tr-TR"/>
              </w:rPr>
              <w:t xml:space="preserve"> aldıkları puan Final ve Bütünleme no</w:t>
            </w:r>
            <w:r w:rsidR="004B6CFD" w:rsidRPr="00132137">
              <w:rPr>
                <w:sz w:val="22"/>
                <w:szCs w:val="22"/>
                <w:lang w:val="tr-TR" w:eastAsia="tr-TR"/>
              </w:rPr>
              <w:t>tlarına % 5 olarak eklenecektir (Süleyman Demirel Üniversitesi Tıp Fakültesi Eğitim-Öğretim Ve Sınav Yönergesi Madde 23).</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4B6CFD" w:rsidRPr="00132137" w:rsidRDefault="00047B82" w:rsidP="00132137">
            <w:pPr>
              <w:spacing w:line="360" w:lineRule="auto"/>
              <w:ind w:left="303" w:right="302"/>
              <w:jc w:val="both"/>
              <w:rPr>
                <w:b/>
                <w:sz w:val="22"/>
                <w:szCs w:val="22"/>
                <w:lang w:val="tr-TR" w:eastAsia="tr-TR"/>
              </w:rPr>
            </w:pPr>
            <w:r w:rsidRPr="00132137">
              <w:rPr>
                <w:b/>
                <w:sz w:val="22"/>
                <w:szCs w:val="22"/>
                <w:lang w:val="tr-TR" w:eastAsia="tr-TR"/>
              </w:rPr>
              <w:t>2. ÖZEL ÇALIŞMA MODÜLÜ KURULUNUN YAPISI</w:t>
            </w:r>
          </w:p>
          <w:p w:rsidR="004B6CFD"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2.1.</w:t>
            </w:r>
            <w:r w:rsidR="004B6CFD" w:rsidRPr="00132137">
              <w:rPr>
                <w:sz w:val="22"/>
                <w:szCs w:val="22"/>
                <w:lang w:val="tr-TR" w:eastAsia="tr-TR"/>
              </w:rPr>
              <w:t xml:space="preserve">  </w:t>
            </w:r>
            <w:r w:rsidRPr="00132137">
              <w:rPr>
                <w:sz w:val="22"/>
                <w:szCs w:val="22"/>
                <w:lang w:val="tr-TR" w:eastAsia="tr-TR"/>
              </w:rPr>
              <w:t xml:space="preserve">Kurul üyeleri Dekan tarafından görevlendirilir. </w:t>
            </w: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2.2.</w:t>
            </w:r>
            <w:r w:rsidR="004B6CFD" w:rsidRPr="00132137">
              <w:rPr>
                <w:sz w:val="22"/>
                <w:szCs w:val="22"/>
                <w:lang w:val="tr-TR" w:eastAsia="tr-TR"/>
              </w:rPr>
              <w:t xml:space="preserve">  </w:t>
            </w:r>
            <w:r w:rsidRPr="00132137">
              <w:rPr>
                <w:sz w:val="22"/>
                <w:szCs w:val="22"/>
                <w:lang w:val="tr-TR" w:eastAsia="tr-TR"/>
              </w:rPr>
              <w:t>Kurul kendi üyeleri arasından bir başkan seçer ve dekan tarafından görevlendirilmek üzere Dekanlık Makamına bildirir. </w:t>
            </w:r>
          </w:p>
          <w:p w:rsidR="004B6CFD" w:rsidRPr="00132137" w:rsidRDefault="004B6CFD" w:rsidP="00132137">
            <w:pPr>
              <w:spacing w:line="360" w:lineRule="auto"/>
              <w:ind w:left="303" w:right="302"/>
              <w:jc w:val="both"/>
              <w:rPr>
                <w:b/>
                <w:sz w:val="22"/>
                <w:szCs w:val="22"/>
                <w:lang w:val="tr-TR" w:eastAsia="tr-TR"/>
              </w:rPr>
            </w:pPr>
          </w:p>
          <w:p w:rsidR="004B6CFD" w:rsidRPr="00132137" w:rsidRDefault="00047B82" w:rsidP="00132137">
            <w:pPr>
              <w:spacing w:line="360" w:lineRule="auto"/>
              <w:ind w:left="303" w:right="302"/>
              <w:jc w:val="both"/>
              <w:rPr>
                <w:b/>
                <w:sz w:val="22"/>
                <w:szCs w:val="22"/>
                <w:lang w:val="tr-TR" w:eastAsia="tr-TR"/>
              </w:rPr>
            </w:pPr>
            <w:r w:rsidRPr="00132137">
              <w:rPr>
                <w:b/>
                <w:sz w:val="22"/>
                <w:szCs w:val="22"/>
                <w:lang w:val="tr-TR" w:eastAsia="tr-TR"/>
              </w:rPr>
              <w:t>3.ÖZEL ÇALIŞMA MODÜLÜ KURULUNUN GÖREVLERİ</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ÖÇM Kurulu görevleri beş ana başlık altında toplanmaktadır.</w:t>
            </w:r>
          </w:p>
          <w:p w:rsidR="004B6CFD" w:rsidRPr="00132137" w:rsidRDefault="004B6CFD" w:rsidP="00132137">
            <w:pPr>
              <w:spacing w:line="360" w:lineRule="auto"/>
              <w:ind w:left="303" w:right="302"/>
              <w:jc w:val="both"/>
              <w:rPr>
                <w:sz w:val="22"/>
                <w:szCs w:val="22"/>
                <w:lang w:val="tr-TR" w:eastAsia="tr-TR"/>
              </w:rPr>
            </w:pP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3.1.</w:t>
            </w:r>
            <w:r w:rsidR="00EF3423" w:rsidRPr="00132137">
              <w:rPr>
                <w:sz w:val="22"/>
                <w:szCs w:val="22"/>
                <w:lang w:val="tr-TR" w:eastAsia="tr-TR"/>
              </w:rPr>
              <w:t> </w:t>
            </w:r>
            <w:r w:rsidRPr="00132137">
              <w:rPr>
                <w:b/>
                <w:sz w:val="22"/>
                <w:szCs w:val="22"/>
                <w:lang w:val="tr-TR" w:eastAsia="tr-TR"/>
              </w:rPr>
              <w:t>ÖÇM önerilerinin</w:t>
            </w:r>
            <w:r w:rsidR="004B6CFD" w:rsidRPr="00132137">
              <w:rPr>
                <w:b/>
                <w:sz w:val="22"/>
                <w:szCs w:val="22"/>
                <w:lang w:val="tr-TR" w:eastAsia="tr-TR"/>
              </w:rPr>
              <w:t xml:space="preserve"> toplanması</w:t>
            </w:r>
          </w:p>
          <w:p w:rsidR="00047B82" w:rsidRPr="00132137" w:rsidRDefault="00047B82" w:rsidP="00132137">
            <w:pPr>
              <w:pStyle w:val="ListeParagraf"/>
              <w:numPr>
                <w:ilvl w:val="0"/>
                <w:numId w:val="8"/>
              </w:numPr>
              <w:spacing w:line="360" w:lineRule="auto"/>
              <w:ind w:right="302"/>
              <w:jc w:val="both"/>
              <w:rPr>
                <w:sz w:val="22"/>
                <w:szCs w:val="22"/>
                <w:lang w:val="tr-TR" w:eastAsia="tr-TR"/>
              </w:rPr>
            </w:pPr>
            <w:r w:rsidRPr="00132137">
              <w:rPr>
                <w:sz w:val="22"/>
                <w:szCs w:val="22"/>
                <w:lang w:val="tr-TR" w:eastAsia="tr-TR"/>
              </w:rPr>
              <w:t>Öğretim üyeleri için öneri sunma formu</w:t>
            </w:r>
            <w:r w:rsidR="004B6CFD" w:rsidRPr="00132137">
              <w:rPr>
                <w:sz w:val="22"/>
                <w:szCs w:val="22"/>
                <w:lang w:val="tr-TR" w:eastAsia="tr-TR"/>
              </w:rPr>
              <w:t xml:space="preserve"> </w:t>
            </w:r>
            <w:r w:rsidRPr="00132137">
              <w:rPr>
                <w:sz w:val="22"/>
                <w:szCs w:val="22"/>
                <w:lang w:val="tr-TR" w:eastAsia="tr-TR"/>
              </w:rPr>
              <w:t>hazırlama,</w:t>
            </w:r>
          </w:p>
          <w:p w:rsidR="00047B82" w:rsidRPr="00132137" w:rsidRDefault="00047B82" w:rsidP="00132137">
            <w:pPr>
              <w:pStyle w:val="ListeParagraf"/>
              <w:numPr>
                <w:ilvl w:val="0"/>
                <w:numId w:val="8"/>
              </w:numPr>
              <w:spacing w:line="360" w:lineRule="auto"/>
              <w:ind w:right="302"/>
              <w:jc w:val="both"/>
              <w:rPr>
                <w:sz w:val="22"/>
                <w:szCs w:val="22"/>
                <w:lang w:val="tr-TR" w:eastAsia="tr-TR"/>
              </w:rPr>
            </w:pPr>
            <w:r w:rsidRPr="00132137">
              <w:rPr>
                <w:sz w:val="22"/>
                <w:szCs w:val="22"/>
                <w:lang w:val="tr-TR" w:eastAsia="tr-TR"/>
              </w:rPr>
              <w:t>Gelen ÖÇM önerilerinin incelenmesi ve düzeltmelerinin</w:t>
            </w:r>
            <w:r w:rsidR="004B6CFD" w:rsidRPr="00132137">
              <w:rPr>
                <w:sz w:val="22"/>
                <w:szCs w:val="22"/>
                <w:lang w:val="tr-TR" w:eastAsia="tr-TR"/>
              </w:rPr>
              <w:t xml:space="preserve"> </w:t>
            </w:r>
            <w:r w:rsidRPr="00132137">
              <w:rPr>
                <w:sz w:val="22"/>
                <w:szCs w:val="22"/>
                <w:lang w:val="tr-TR" w:eastAsia="tr-TR"/>
              </w:rPr>
              <w:t>yapılması,</w:t>
            </w:r>
          </w:p>
          <w:p w:rsidR="004B6CFD" w:rsidRPr="00132137" w:rsidRDefault="00047B82" w:rsidP="00132137">
            <w:pPr>
              <w:pStyle w:val="ListeParagraf"/>
              <w:numPr>
                <w:ilvl w:val="0"/>
                <w:numId w:val="8"/>
              </w:numPr>
              <w:spacing w:line="360" w:lineRule="auto"/>
              <w:ind w:right="302"/>
              <w:jc w:val="both"/>
              <w:rPr>
                <w:sz w:val="22"/>
                <w:szCs w:val="22"/>
                <w:lang w:val="tr-TR" w:eastAsia="tr-TR"/>
              </w:rPr>
            </w:pPr>
            <w:r w:rsidRPr="00132137">
              <w:rPr>
                <w:sz w:val="22"/>
                <w:szCs w:val="22"/>
                <w:lang w:val="tr-TR" w:eastAsia="tr-TR"/>
              </w:rPr>
              <w:t xml:space="preserve">Uygulanacak </w:t>
            </w:r>
            <w:proofErr w:type="spellStart"/>
            <w:r w:rsidRPr="00132137">
              <w:rPr>
                <w:sz w:val="22"/>
                <w:szCs w:val="22"/>
                <w:lang w:val="tr-TR" w:eastAsia="tr-TR"/>
              </w:rPr>
              <w:t>ÖÇM’lere</w:t>
            </w:r>
            <w:proofErr w:type="spellEnd"/>
            <w:r w:rsidRPr="00132137">
              <w:rPr>
                <w:sz w:val="22"/>
                <w:szCs w:val="22"/>
                <w:lang w:val="tr-TR" w:eastAsia="tr-TR"/>
              </w:rPr>
              <w:t xml:space="preserve"> son halinin</w:t>
            </w:r>
            <w:r w:rsidR="004B6CFD" w:rsidRPr="00132137">
              <w:rPr>
                <w:sz w:val="22"/>
                <w:szCs w:val="22"/>
                <w:lang w:val="tr-TR" w:eastAsia="tr-TR"/>
              </w:rPr>
              <w:t xml:space="preserve"> </w:t>
            </w:r>
            <w:r w:rsidRPr="00132137">
              <w:rPr>
                <w:sz w:val="22"/>
                <w:szCs w:val="22"/>
                <w:lang w:val="tr-TR" w:eastAsia="tr-TR"/>
              </w:rPr>
              <w:t>verilmesi.</w:t>
            </w:r>
          </w:p>
          <w:p w:rsidR="00047B82" w:rsidRPr="00132137" w:rsidRDefault="00047B82" w:rsidP="00132137">
            <w:pPr>
              <w:spacing w:line="360" w:lineRule="auto"/>
              <w:ind w:left="303" w:right="302"/>
              <w:jc w:val="both"/>
              <w:rPr>
                <w:b/>
                <w:sz w:val="22"/>
                <w:szCs w:val="22"/>
                <w:lang w:val="tr-TR" w:eastAsia="tr-TR"/>
              </w:rPr>
            </w:pPr>
            <w:r w:rsidRPr="00132137">
              <w:rPr>
                <w:b/>
                <w:sz w:val="22"/>
                <w:szCs w:val="22"/>
                <w:lang w:val="tr-TR" w:eastAsia="tr-TR"/>
              </w:rPr>
              <w:t>3.2.</w:t>
            </w:r>
            <w:r w:rsidR="00EF3423" w:rsidRPr="00132137">
              <w:rPr>
                <w:b/>
                <w:sz w:val="22"/>
                <w:szCs w:val="22"/>
                <w:lang w:val="tr-TR" w:eastAsia="tr-TR"/>
              </w:rPr>
              <w:t xml:space="preserve"> </w:t>
            </w:r>
            <w:r w:rsidRPr="00132137">
              <w:rPr>
                <w:b/>
                <w:sz w:val="22"/>
                <w:szCs w:val="22"/>
                <w:lang w:val="tr-TR" w:eastAsia="tr-TR"/>
              </w:rPr>
              <w:t>Öğrenci tercihlerinin</w:t>
            </w:r>
            <w:r w:rsidR="004B6CFD" w:rsidRPr="00132137">
              <w:rPr>
                <w:b/>
                <w:sz w:val="22"/>
                <w:szCs w:val="22"/>
                <w:lang w:val="tr-TR" w:eastAsia="tr-TR"/>
              </w:rPr>
              <w:t xml:space="preserve"> alınması </w:t>
            </w:r>
          </w:p>
          <w:p w:rsidR="00047B82" w:rsidRPr="00132137" w:rsidRDefault="00047B82" w:rsidP="00132137">
            <w:pPr>
              <w:pStyle w:val="ListeParagraf"/>
              <w:numPr>
                <w:ilvl w:val="0"/>
                <w:numId w:val="9"/>
              </w:numPr>
              <w:spacing w:line="360" w:lineRule="auto"/>
              <w:ind w:right="302"/>
              <w:jc w:val="both"/>
              <w:rPr>
                <w:sz w:val="22"/>
                <w:szCs w:val="22"/>
                <w:lang w:val="tr-TR" w:eastAsia="tr-TR"/>
              </w:rPr>
            </w:pPr>
            <w:proofErr w:type="gramStart"/>
            <w:r w:rsidRPr="00132137">
              <w:rPr>
                <w:sz w:val="22"/>
                <w:szCs w:val="22"/>
                <w:lang w:val="tr-TR" w:eastAsia="tr-TR"/>
              </w:rPr>
              <w:t>Önerilerin basılı ve web ortamında öğrencilere ilan</w:t>
            </w:r>
            <w:r w:rsidR="00EF3423" w:rsidRPr="00132137">
              <w:rPr>
                <w:sz w:val="22"/>
                <w:szCs w:val="22"/>
                <w:lang w:val="tr-TR" w:eastAsia="tr-TR"/>
              </w:rPr>
              <w:t xml:space="preserve"> </w:t>
            </w:r>
            <w:r w:rsidRPr="00132137">
              <w:rPr>
                <w:sz w:val="22"/>
                <w:szCs w:val="22"/>
                <w:lang w:val="tr-TR" w:eastAsia="tr-TR"/>
              </w:rPr>
              <w:t>edilmesi.</w:t>
            </w:r>
            <w:proofErr w:type="gramEnd"/>
          </w:p>
          <w:p w:rsidR="004B6CFD" w:rsidRPr="00132137" w:rsidRDefault="00047B82" w:rsidP="00132137">
            <w:pPr>
              <w:pStyle w:val="ListeParagraf"/>
              <w:numPr>
                <w:ilvl w:val="0"/>
                <w:numId w:val="9"/>
              </w:numPr>
              <w:spacing w:line="360" w:lineRule="auto"/>
              <w:ind w:right="302"/>
              <w:jc w:val="both"/>
              <w:rPr>
                <w:sz w:val="22"/>
                <w:szCs w:val="22"/>
                <w:lang w:val="tr-TR" w:eastAsia="tr-TR"/>
              </w:rPr>
            </w:pPr>
            <w:r w:rsidRPr="00132137">
              <w:rPr>
                <w:sz w:val="22"/>
                <w:szCs w:val="22"/>
                <w:lang w:val="tr-TR" w:eastAsia="tr-TR"/>
              </w:rPr>
              <w:t>Uzaktan erişimli bilgisayar tabanlı bir sistem ile öğrencilerin tercihlerin</w:t>
            </w:r>
            <w:r w:rsidR="00EF3423" w:rsidRPr="00132137">
              <w:rPr>
                <w:sz w:val="22"/>
                <w:szCs w:val="22"/>
                <w:lang w:val="tr-TR" w:eastAsia="tr-TR"/>
              </w:rPr>
              <w:t xml:space="preserve"> </w:t>
            </w:r>
            <w:r w:rsidRPr="00132137">
              <w:rPr>
                <w:sz w:val="22"/>
                <w:szCs w:val="22"/>
                <w:lang w:val="tr-TR" w:eastAsia="tr-TR"/>
              </w:rPr>
              <w:t>alınması.</w:t>
            </w:r>
          </w:p>
          <w:p w:rsidR="00047B82" w:rsidRPr="00132137" w:rsidRDefault="00047B82" w:rsidP="00132137">
            <w:pPr>
              <w:spacing w:line="360" w:lineRule="auto"/>
              <w:ind w:left="303" w:right="302"/>
              <w:jc w:val="both"/>
              <w:rPr>
                <w:b/>
                <w:sz w:val="22"/>
                <w:szCs w:val="22"/>
                <w:lang w:val="tr-TR" w:eastAsia="tr-TR"/>
              </w:rPr>
            </w:pPr>
            <w:r w:rsidRPr="00132137">
              <w:rPr>
                <w:b/>
                <w:sz w:val="22"/>
                <w:szCs w:val="22"/>
                <w:lang w:val="tr-TR" w:eastAsia="tr-TR"/>
              </w:rPr>
              <w:t>3.3.</w:t>
            </w:r>
            <w:r w:rsidR="00EF3423" w:rsidRPr="00132137">
              <w:rPr>
                <w:b/>
                <w:sz w:val="22"/>
                <w:szCs w:val="22"/>
                <w:lang w:val="tr-TR" w:eastAsia="tr-TR"/>
              </w:rPr>
              <w:t xml:space="preserve"> </w:t>
            </w:r>
            <w:r w:rsidRPr="00132137">
              <w:rPr>
                <w:b/>
                <w:sz w:val="22"/>
                <w:szCs w:val="22"/>
                <w:lang w:val="tr-TR" w:eastAsia="tr-TR"/>
              </w:rPr>
              <w:t>Öğrencilerin tercihlere</w:t>
            </w:r>
            <w:r w:rsidR="00EF3423" w:rsidRPr="00132137">
              <w:rPr>
                <w:b/>
                <w:sz w:val="22"/>
                <w:szCs w:val="22"/>
                <w:lang w:val="tr-TR" w:eastAsia="tr-TR"/>
              </w:rPr>
              <w:t xml:space="preserve"> yerleştirilmesi</w:t>
            </w:r>
          </w:p>
          <w:p w:rsidR="00047B82" w:rsidRPr="00132137" w:rsidRDefault="00047B82" w:rsidP="00132137">
            <w:pPr>
              <w:pStyle w:val="ListeParagraf"/>
              <w:numPr>
                <w:ilvl w:val="0"/>
                <w:numId w:val="10"/>
              </w:numPr>
              <w:spacing w:line="360" w:lineRule="auto"/>
              <w:ind w:right="302"/>
              <w:jc w:val="both"/>
              <w:rPr>
                <w:sz w:val="22"/>
                <w:szCs w:val="22"/>
                <w:lang w:val="tr-TR" w:eastAsia="tr-TR"/>
              </w:rPr>
            </w:pPr>
            <w:proofErr w:type="gramStart"/>
            <w:r w:rsidRPr="00132137">
              <w:rPr>
                <w:sz w:val="22"/>
                <w:szCs w:val="22"/>
                <w:lang w:val="tr-TR" w:eastAsia="tr-TR"/>
              </w:rPr>
              <w:t>Öğrencilerin tercihlerine yerleştirilmesi ve öğrencilere ilan</w:t>
            </w:r>
            <w:r w:rsidR="00EF3423" w:rsidRPr="00132137">
              <w:rPr>
                <w:sz w:val="22"/>
                <w:szCs w:val="22"/>
                <w:lang w:val="tr-TR" w:eastAsia="tr-TR"/>
              </w:rPr>
              <w:t xml:space="preserve"> </w:t>
            </w:r>
            <w:r w:rsidRPr="00132137">
              <w:rPr>
                <w:sz w:val="22"/>
                <w:szCs w:val="22"/>
                <w:lang w:val="tr-TR" w:eastAsia="tr-TR"/>
              </w:rPr>
              <w:t>edilmesi.</w:t>
            </w:r>
            <w:proofErr w:type="gramEnd"/>
          </w:p>
          <w:p w:rsidR="00047B82" w:rsidRPr="00132137" w:rsidRDefault="00047B82" w:rsidP="00132137">
            <w:pPr>
              <w:pStyle w:val="ListeParagraf"/>
              <w:numPr>
                <w:ilvl w:val="0"/>
                <w:numId w:val="10"/>
              </w:numPr>
              <w:spacing w:line="360" w:lineRule="auto"/>
              <w:ind w:right="302"/>
              <w:jc w:val="both"/>
              <w:rPr>
                <w:sz w:val="22"/>
                <w:szCs w:val="22"/>
                <w:lang w:val="tr-TR" w:eastAsia="tr-TR"/>
              </w:rPr>
            </w:pPr>
            <w:r w:rsidRPr="00132137">
              <w:rPr>
                <w:sz w:val="22"/>
                <w:szCs w:val="22"/>
                <w:lang w:val="tr-TR" w:eastAsia="tr-TR"/>
              </w:rPr>
              <w:t>Öğretim üyelerinin, ÖÇM önerilerine başvuran öğrencilerle ilgili haberdar</w:t>
            </w:r>
            <w:r w:rsidR="00EF3423" w:rsidRPr="00132137">
              <w:rPr>
                <w:sz w:val="22"/>
                <w:szCs w:val="22"/>
                <w:lang w:val="tr-TR" w:eastAsia="tr-TR"/>
              </w:rPr>
              <w:t xml:space="preserve"> </w:t>
            </w:r>
            <w:r w:rsidRPr="00132137">
              <w:rPr>
                <w:sz w:val="22"/>
                <w:szCs w:val="22"/>
                <w:lang w:val="tr-TR" w:eastAsia="tr-TR"/>
              </w:rPr>
              <w:t>edilmesi.</w:t>
            </w:r>
          </w:p>
          <w:p w:rsidR="00EF3423" w:rsidRDefault="00EF3423" w:rsidP="00132137">
            <w:pPr>
              <w:spacing w:line="360" w:lineRule="auto"/>
              <w:ind w:left="303" w:right="302"/>
              <w:jc w:val="both"/>
              <w:rPr>
                <w:sz w:val="22"/>
                <w:szCs w:val="22"/>
                <w:lang w:val="tr-TR" w:eastAsia="tr-TR"/>
              </w:rPr>
            </w:pPr>
          </w:p>
          <w:p w:rsidR="00132137" w:rsidRPr="00132137" w:rsidRDefault="00132137" w:rsidP="00132137">
            <w:pPr>
              <w:spacing w:line="360" w:lineRule="auto"/>
              <w:ind w:left="303" w:right="302"/>
              <w:jc w:val="both"/>
              <w:rPr>
                <w:sz w:val="22"/>
                <w:szCs w:val="22"/>
                <w:lang w:val="tr-TR" w:eastAsia="tr-TR"/>
              </w:rPr>
            </w:pPr>
          </w:p>
          <w:p w:rsidR="00047B82" w:rsidRPr="00132137" w:rsidRDefault="00047B82" w:rsidP="00132137">
            <w:pPr>
              <w:spacing w:line="360" w:lineRule="auto"/>
              <w:ind w:left="303" w:right="302"/>
              <w:jc w:val="both"/>
              <w:rPr>
                <w:b/>
                <w:sz w:val="22"/>
                <w:szCs w:val="22"/>
                <w:lang w:val="tr-TR" w:eastAsia="tr-TR"/>
              </w:rPr>
            </w:pPr>
            <w:r w:rsidRPr="00132137">
              <w:rPr>
                <w:b/>
                <w:sz w:val="22"/>
                <w:szCs w:val="22"/>
                <w:lang w:val="tr-TR" w:eastAsia="tr-TR"/>
              </w:rPr>
              <w:lastRenderedPageBreak/>
              <w:t>3.4.</w:t>
            </w:r>
            <w:r w:rsidR="00EF3423" w:rsidRPr="00132137">
              <w:rPr>
                <w:b/>
                <w:sz w:val="22"/>
                <w:szCs w:val="22"/>
                <w:lang w:val="tr-TR" w:eastAsia="tr-TR"/>
              </w:rPr>
              <w:t xml:space="preserve">  </w:t>
            </w:r>
            <w:r w:rsidRPr="00132137">
              <w:rPr>
                <w:b/>
                <w:sz w:val="22"/>
                <w:szCs w:val="22"/>
                <w:lang w:val="tr-TR" w:eastAsia="tr-TR"/>
              </w:rPr>
              <w:t>ÖÇM uygulamalarının</w:t>
            </w:r>
            <w:r w:rsidR="00EF3423" w:rsidRPr="00132137">
              <w:rPr>
                <w:b/>
                <w:sz w:val="22"/>
                <w:szCs w:val="22"/>
                <w:lang w:val="tr-TR" w:eastAsia="tr-TR"/>
              </w:rPr>
              <w:t xml:space="preserve"> </w:t>
            </w:r>
            <w:r w:rsidRPr="00132137">
              <w:rPr>
                <w:b/>
                <w:sz w:val="22"/>
                <w:szCs w:val="22"/>
                <w:lang w:val="tr-TR" w:eastAsia="tr-TR"/>
              </w:rPr>
              <w:t>izlenmesi.</w:t>
            </w:r>
          </w:p>
          <w:p w:rsidR="00047B82" w:rsidRPr="00132137" w:rsidRDefault="00047B82" w:rsidP="00132137">
            <w:pPr>
              <w:pStyle w:val="ListeParagraf"/>
              <w:numPr>
                <w:ilvl w:val="0"/>
                <w:numId w:val="11"/>
              </w:numPr>
              <w:spacing w:line="360" w:lineRule="auto"/>
              <w:ind w:right="302"/>
              <w:jc w:val="both"/>
              <w:rPr>
                <w:sz w:val="22"/>
                <w:szCs w:val="22"/>
                <w:lang w:val="tr-TR" w:eastAsia="tr-TR"/>
              </w:rPr>
            </w:pPr>
            <w:r w:rsidRPr="00132137">
              <w:rPr>
                <w:sz w:val="22"/>
                <w:szCs w:val="22"/>
                <w:lang w:val="tr-TR" w:eastAsia="tr-TR"/>
              </w:rPr>
              <w:t>ÖÇM Kurulu içinden uygulama dönemlerine göre sorumlu</w:t>
            </w:r>
            <w:r w:rsidR="00EF3423" w:rsidRPr="00132137">
              <w:rPr>
                <w:sz w:val="22"/>
                <w:szCs w:val="22"/>
                <w:lang w:val="tr-TR" w:eastAsia="tr-TR"/>
              </w:rPr>
              <w:t xml:space="preserve"> </w:t>
            </w:r>
            <w:r w:rsidRPr="00132137">
              <w:rPr>
                <w:sz w:val="22"/>
                <w:szCs w:val="22"/>
                <w:lang w:val="tr-TR" w:eastAsia="tr-TR"/>
              </w:rPr>
              <w:t>belirleme.</w:t>
            </w:r>
          </w:p>
          <w:p w:rsidR="00EF3423" w:rsidRPr="00132137" w:rsidRDefault="00047B82" w:rsidP="00132137">
            <w:pPr>
              <w:pStyle w:val="ListeParagraf"/>
              <w:numPr>
                <w:ilvl w:val="0"/>
                <w:numId w:val="11"/>
              </w:numPr>
              <w:spacing w:line="360" w:lineRule="auto"/>
              <w:ind w:right="302"/>
              <w:jc w:val="both"/>
              <w:rPr>
                <w:sz w:val="22"/>
                <w:szCs w:val="22"/>
                <w:lang w:val="tr-TR" w:eastAsia="tr-TR"/>
              </w:rPr>
            </w:pPr>
            <w:proofErr w:type="gramStart"/>
            <w:r w:rsidRPr="00132137">
              <w:rPr>
                <w:sz w:val="22"/>
                <w:szCs w:val="22"/>
                <w:lang w:val="tr-TR" w:eastAsia="tr-TR"/>
              </w:rPr>
              <w:t>Öğretim üyesi ve öğrencilere formların</w:t>
            </w:r>
            <w:r w:rsidR="00EF3423" w:rsidRPr="00132137">
              <w:rPr>
                <w:sz w:val="22"/>
                <w:szCs w:val="22"/>
                <w:lang w:val="tr-TR" w:eastAsia="tr-TR"/>
              </w:rPr>
              <w:t xml:space="preserve"> </w:t>
            </w:r>
            <w:r w:rsidRPr="00132137">
              <w:rPr>
                <w:sz w:val="22"/>
                <w:szCs w:val="22"/>
                <w:lang w:val="tr-TR" w:eastAsia="tr-TR"/>
              </w:rPr>
              <w:t>iletilmesi.</w:t>
            </w:r>
            <w:proofErr w:type="gramEnd"/>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Öğretim üyeleri</w:t>
            </w:r>
            <w:r w:rsidR="00EF3423" w:rsidRPr="00132137">
              <w:rPr>
                <w:sz w:val="22"/>
                <w:szCs w:val="22"/>
                <w:lang w:val="tr-TR" w:eastAsia="tr-TR"/>
              </w:rPr>
              <w:t xml:space="preserve"> </w:t>
            </w:r>
            <w:r w:rsidRPr="00132137">
              <w:rPr>
                <w:sz w:val="22"/>
                <w:szCs w:val="22"/>
                <w:lang w:val="tr-TR" w:eastAsia="tr-TR"/>
              </w:rPr>
              <w:t>için;</w:t>
            </w:r>
          </w:p>
          <w:p w:rsidR="00047B82" w:rsidRPr="00132137" w:rsidRDefault="00047B82" w:rsidP="00132137">
            <w:pPr>
              <w:pStyle w:val="ListeParagraf"/>
              <w:numPr>
                <w:ilvl w:val="0"/>
                <w:numId w:val="12"/>
              </w:numPr>
              <w:spacing w:line="360" w:lineRule="auto"/>
              <w:ind w:right="302"/>
              <w:jc w:val="both"/>
              <w:rPr>
                <w:sz w:val="22"/>
                <w:szCs w:val="22"/>
                <w:lang w:val="tr-TR" w:eastAsia="tr-TR"/>
              </w:rPr>
            </w:pPr>
            <w:r w:rsidRPr="00132137">
              <w:rPr>
                <w:sz w:val="22"/>
                <w:szCs w:val="22"/>
                <w:lang w:val="tr-TR" w:eastAsia="tr-TR"/>
              </w:rPr>
              <w:t>Yoklama</w:t>
            </w:r>
            <w:r w:rsidR="00EF3423" w:rsidRPr="00132137">
              <w:rPr>
                <w:sz w:val="22"/>
                <w:szCs w:val="22"/>
                <w:lang w:val="tr-TR" w:eastAsia="tr-TR"/>
              </w:rPr>
              <w:t xml:space="preserve"> </w:t>
            </w:r>
            <w:r w:rsidRPr="00132137">
              <w:rPr>
                <w:sz w:val="22"/>
                <w:szCs w:val="22"/>
                <w:lang w:val="tr-TR" w:eastAsia="tr-TR"/>
              </w:rPr>
              <w:t>çizelgesi,</w:t>
            </w:r>
          </w:p>
          <w:p w:rsidR="00047B82" w:rsidRPr="00132137" w:rsidRDefault="00047B82" w:rsidP="00132137">
            <w:pPr>
              <w:pStyle w:val="ListeParagraf"/>
              <w:numPr>
                <w:ilvl w:val="0"/>
                <w:numId w:val="12"/>
              </w:numPr>
              <w:spacing w:line="360" w:lineRule="auto"/>
              <w:ind w:right="302"/>
              <w:jc w:val="both"/>
              <w:rPr>
                <w:sz w:val="22"/>
                <w:szCs w:val="22"/>
                <w:lang w:val="tr-TR" w:eastAsia="tr-TR"/>
              </w:rPr>
            </w:pPr>
            <w:r w:rsidRPr="00132137">
              <w:rPr>
                <w:sz w:val="22"/>
                <w:szCs w:val="22"/>
                <w:lang w:val="tr-TR" w:eastAsia="tr-TR"/>
              </w:rPr>
              <w:t>Öğrenci başarısı değerlendirme</w:t>
            </w:r>
            <w:r w:rsidR="00EF3423" w:rsidRPr="00132137">
              <w:rPr>
                <w:sz w:val="22"/>
                <w:szCs w:val="22"/>
                <w:lang w:val="tr-TR" w:eastAsia="tr-TR"/>
              </w:rPr>
              <w:t xml:space="preserve"> formu</w:t>
            </w:r>
          </w:p>
          <w:p w:rsidR="00EF3423" w:rsidRPr="00132137" w:rsidRDefault="00047B82" w:rsidP="00132137">
            <w:pPr>
              <w:pStyle w:val="ListeParagraf"/>
              <w:numPr>
                <w:ilvl w:val="0"/>
                <w:numId w:val="12"/>
              </w:numPr>
              <w:spacing w:line="360" w:lineRule="auto"/>
              <w:ind w:right="302"/>
              <w:jc w:val="both"/>
              <w:rPr>
                <w:sz w:val="22"/>
                <w:szCs w:val="22"/>
                <w:lang w:val="tr-TR" w:eastAsia="tr-TR"/>
              </w:rPr>
            </w:pPr>
            <w:r w:rsidRPr="00132137">
              <w:rPr>
                <w:sz w:val="22"/>
                <w:szCs w:val="22"/>
                <w:lang w:val="tr-TR" w:eastAsia="tr-TR"/>
              </w:rPr>
              <w:t>Öğretim üyesi geribildirim</w:t>
            </w:r>
            <w:r w:rsidR="00EF3423" w:rsidRPr="00132137">
              <w:rPr>
                <w:sz w:val="22"/>
                <w:szCs w:val="22"/>
                <w:lang w:val="tr-TR" w:eastAsia="tr-TR"/>
              </w:rPr>
              <w:t xml:space="preserve"> </w:t>
            </w:r>
            <w:r w:rsidRPr="00132137">
              <w:rPr>
                <w:sz w:val="22"/>
                <w:szCs w:val="22"/>
                <w:lang w:val="tr-TR" w:eastAsia="tr-TR"/>
              </w:rPr>
              <w:t>formu</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Öğrenciler</w:t>
            </w:r>
            <w:r w:rsidR="00EF3423" w:rsidRPr="00132137">
              <w:rPr>
                <w:sz w:val="22"/>
                <w:szCs w:val="22"/>
                <w:lang w:val="tr-TR" w:eastAsia="tr-TR"/>
              </w:rPr>
              <w:t xml:space="preserve"> </w:t>
            </w:r>
            <w:r w:rsidRPr="00132137">
              <w:rPr>
                <w:sz w:val="22"/>
                <w:szCs w:val="22"/>
                <w:lang w:val="tr-TR" w:eastAsia="tr-TR"/>
              </w:rPr>
              <w:t>için;</w:t>
            </w:r>
          </w:p>
          <w:p w:rsidR="00047B82" w:rsidRPr="00132137" w:rsidRDefault="00047B82" w:rsidP="00132137">
            <w:pPr>
              <w:pStyle w:val="ListeParagraf"/>
              <w:numPr>
                <w:ilvl w:val="0"/>
                <w:numId w:val="13"/>
              </w:numPr>
              <w:spacing w:line="360" w:lineRule="auto"/>
              <w:ind w:right="302"/>
              <w:jc w:val="both"/>
              <w:rPr>
                <w:sz w:val="22"/>
                <w:szCs w:val="22"/>
                <w:lang w:val="tr-TR" w:eastAsia="tr-TR"/>
              </w:rPr>
            </w:pPr>
            <w:r w:rsidRPr="00132137">
              <w:rPr>
                <w:sz w:val="22"/>
                <w:szCs w:val="22"/>
                <w:lang w:val="tr-TR" w:eastAsia="tr-TR"/>
              </w:rPr>
              <w:t>Öğrenci geri</w:t>
            </w:r>
            <w:r w:rsidR="00EF3423" w:rsidRPr="00132137">
              <w:rPr>
                <w:sz w:val="22"/>
                <w:szCs w:val="22"/>
                <w:lang w:val="tr-TR" w:eastAsia="tr-TR"/>
              </w:rPr>
              <w:t xml:space="preserve"> </w:t>
            </w:r>
            <w:r w:rsidRPr="00132137">
              <w:rPr>
                <w:sz w:val="22"/>
                <w:szCs w:val="22"/>
                <w:lang w:val="tr-TR" w:eastAsia="tr-TR"/>
              </w:rPr>
              <w:t>bildirim</w:t>
            </w:r>
            <w:r w:rsidR="00EF3423" w:rsidRPr="00132137">
              <w:rPr>
                <w:sz w:val="22"/>
                <w:szCs w:val="22"/>
                <w:lang w:val="tr-TR" w:eastAsia="tr-TR"/>
              </w:rPr>
              <w:t xml:space="preserve"> </w:t>
            </w:r>
            <w:r w:rsidRPr="00132137">
              <w:rPr>
                <w:sz w:val="22"/>
                <w:szCs w:val="22"/>
                <w:lang w:val="tr-TR" w:eastAsia="tr-TR"/>
              </w:rPr>
              <w:t>formu</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3.5.</w:t>
            </w:r>
            <w:r w:rsidR="00EF3423" w:rsidRPr="00132137">
              <w:rPr>
                <w:sz w:val="22"/>
                <w:szCs w:val="22"/>
                <w:lang w:val="tr-TR" w:eastAsia="tr-TR"/>
              </w:rPr>
              <w:t xml:space="preserve">  </w:t>
            </w:r>
            <w:r w:rsidRPr="00132137">
              <w:rPr>
                <w:sz w:val="22"/>
                <w:szCs w:val="22"/>
                <w:lang w:val="tr-TR" w:eastAsia="tr-TR"/>
              </w:rPr>
              <w:t xml:space="preserve">ÖÇM Kurulu her eğitim öğretim yılının başından itibaren öğretim üyelerinde yeni öneri alma / eski önerilerin </w:t>
            </w:r>
            <w:proofErr w:type="gramStart"/>
            <w:r w:rsidRPr="00132137">
              <w:rPr>
                <w:sz w:val="22"/>
                <w:szCs w:val="22"/>
                <w:lang w:val="tr-TR" w:eastAsia="tr-TR"/>
              </w:rPr>
              <w:t>revizyonu</w:t>
            </w:r>
            <w:proofErr w:type="gramEnd"/>
            <w:r w:rsidRPr="00132137">
              <w:rPr>
                <w:sz w:val="22"/>
                <w:szCs w:val="22"/>
                <w:lang w:val="tr-TR" w:eastAsia="tr-TR"/>
              </w:rPr>
              <w:t>, öğrenci tercihlerini alma/ tercihlere yerleştirme ve değerlendirme alt komisyonlarının çalışmalarının gözden geçirir ve yıllık çalışma takvimi ve faaliyet raporunu Dekanlığa</w:t>
            </w:r>
            <w:r w:rsidR="00EF3423" w:rsidRPr="00132137">
              <w:rPr>
                <w:sz w:val="22"/>
                <w:szCs w:val="22"/>
                <w:lang w:val="tr-TR" w:eastAsia="tr-TR"/>
              </w:rPr>
              <w:t xml:space="preserve"> </w:t>
            </w:r>
            <w:r w:rsidRPr="00132137">
              <w:rPr>
                <w:sz w:val="22"/>
                <w:szCs w:val="22"/>
                <w:lang w:val="tr-TR" w:eastAsia="tr-TR"/>
              </w:rPr>
              <w:t>sunar.</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047B82" w:rsidRPr="00132137" w:rsidRDefault="00047B82" w:rsidP="00132137">
            <w:pPr>
              <w:spacing w:line="360" w:lineRule="auto"/>
              <w:ind w:left="303" w:right="302"/>
              <w:jc w:val="both"/>
              <w:rPr>
                <w:sz w:val="22"/>
                <w:szCs w:val="22"/>
                <w:lang w:val="tr-TR" w:eastAsia="tr-TR"/>
              </w:rPr>
            </w:pPr>
            <w:r w:rsidRPr="00132137">
              <w:rPr>
                <w:b/>
                <w:bCs/>
                <w:sz w:val="22"/>
                <w:szCs w:val="22"/>
                <w:lang w:val="tr-TR" w:eastAsia="tr-TR"/>
              </w:rPr>
              <w:t>4. ÖZEL ÇALIŞMA MODÜLÜ KURULUNUN ÇALIŞMA BİÇİMİ</w:t>
            </w: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4.1.</w:t>
            </w:r>
            <w:r w:rsidR="00EF3423" w:rsidRPr="00132137">
              <w:rPr>
                <w:sz w:val="22"/>
                <w:szCs w:val="22"/>
                <w:lang w:val="tr-TR" w:eastAsia="tr-TR"/>
              </w:rPr>
              <w:t xml:space="preserve">  </w:t>
            </w:r>
            <w:r w:rsidRPr="00132137">
              <w:rPr>
                <w:sz w:val="22"/>
                <w:szCs w:val="22"/>
                <w:lang w:val="tr-TR" w:eastAsia="tr-TR"/>
              </w:rPr>
              <w:t>Kurul her yarıyıl en az üç kez olmak üzere, ilgili ayın ilk Çarşamba günü başkanın daveti üzerine toplanarak gündemdeki konuları görüşür ve alınan kararları Dekanlık Makamına sunar.</w:t>
            </w: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4.2.</w:t>
            </w:r>
            <w:r w:rsidR="00EF3423" w:rsidRPr="00132137">
              <w:rPr>
                <w:sz w:val="22"/>
                <w:szCs w:val="22"/>
                <w:lang w:val="tr-TR" w:eastAsia="tr-TR"/>
              </w:rPr>
              <w:t xml:space="preserve">  </w:t>
            </w:r>
            <w:r w:rsidRPr="00132137">
              <w:rPr>
                <w:sz w:val="22"/>
                <w:szCs w:val="22"/>
                <w:lang w:val="tr-TR" w:eastAsia="tr-TR"/>
              </w:rPr>
              <w:t>Kurulun toplanabilmesi için kurul üye tam sayısının salt çoğunluğu gereklidir. Kararlar, toplantıya katılan üyelerin salt çoğunluğu ile alınır.</w:t>
            </w: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4.3.</w:t>
            </w:r>
            <w:r w:rsidR="00EF3423" w:rsidRPr="00132137">
              <w:rPr>
                <w:sz w:val="22"/>
                <w:szCs w:val="22"/>
                <w:lang w:val="tr-TR" w:eastAsia="tr-TR"/>
              </w:rPr>
              <w:t xml:space="preserve">  </w:t>
            </w:r>
            <w:r w:rsidRPr="00132137">
              <w:rPr>
                <w:sz w:val="22"/>
                <w:szCs w:val="22"/>
                <w:lang w:val="tr-TR" w:eastAsia="tr-TR"/>
              </w:rPr>
              <w:t>Kurul başkanı gerekli gördüğünde eğitim ile ilgili diğer kurul üyelerini ve/ve ya dönem koordinatörlerini toplantıya çağırabilir. Çağrılan kişiler görüşlerini sunar ancak oylamaya katılamazlar.</w:t>
            </w: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4.4.</w:t>
            </w:r>
            <w:r w:rsidR="00EF3423" w:rsidRPr="00132137">
              <w:rPr>
                <w:sz w:val="22"/>
                <w:szCs w:val="22"/>
                <w:lang w:val="tr-TR" w:eastAsia="tr-TR"/>
              </w:rPr>
              <w:t xml:space="preserve">  </w:t>
            </w:r>
            <w:r w:rsidRPr="00132137">
              <w:rPr>
                <w:sz w:val="22"/>
                <w:szCs w:val="22"/>
                <w:lang w:val="tr-TR" w:eastAsia="tr-TR"/>
              </w:rPr>
              <w:t xml:space="preserve">Kurulun </w:t>
            </w:r>
            <w:proofErr w:type="spellStart"/>
            <w:r w:rsidRPr="00132137">
              <w:rPr>
                <w:sz w:val="22"/>
                <w:szCs w:val="22"/>
                <w:lang w:val="tr-TR" w:eastAsia="tr-TR"/>
              </w:rPr>
              <w:t>sekreterya</w:t>
            </w:r>
            <w:proofErr w:type="spellEnd"/>
            <w:r w:rsidRPr="00132137">
              <w:rPr>
                <w:sz w:val="22"/>
                <w:szCs w:val="22"/>
                <w:lang w:val="tr-TR" w:eastAsia="tr-TR"/>
              </w:rPr>
              <w:t xml:space="preserve"> hizmetleri Eğitim-Öğret</w:t>
            </w:r>
            <w:r w:rsidR="00132137">
              <w:rPr>
                <w:sz w:val="22"/>
                <w:szCs w:val="22"/>
                <w:lang w:val="tr-TR" w:eastAsia="tr-TR"/>
              </w:rPr>
              <w:t xml:space="preserve">im Baş Koordinatörlük </w:t>
            </w:r>
            <w:proofErr w:type="spellStart"/>
            <w:r w:rsidR="00132137">
              <w:rPr>
                <w:sz w:val="22"/>
                <w:szCs w:val="22"/>
                <w:lang w:val="tr-TR" w:eastAsia="tr-TR"/>
              </w:rPr>
              <w:t>sekreteryası</w:t>
            </w:r>
            <w:proofErr w:type="spellEnd"/>
            <w:r w:rsidRPr="00132137">
              <w:rPr>
                <w:sz w:val="22"/>
                <w:szCs w:val="22"/>
                <w:lang w:val="tr-TR" w:eastAsia="tr-TR"/>
              </w:rPr>
              <w:t xml:space="preserve"> tarafından yerine getirilir. Kurul toplantı tutanaklarının yazılması, imzalatılması ve arşivlenmesi ile ilgili işleri Özel Çalışma Modülü Kurulu sekreteri yapar.</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047B82" w:rsidRPr="00132137" w:rsidRDefault="00047B82" w:rsidP="00132137">
            <w:pPr>
              <w:spacing w:line="360" w:lineRule="auto"/>
              <w:ind w:left="303" w:right="302"/>
              <w:jc w:val="both"/>
              <w:rPr>
                <w:sz w:val="22"/>
                <w:szCs w:val="22"/>
                <w:lang w:val="tr-TR" w:eastAsia="tr-TR"/>
              </w:rPr>
            </w:pPr>
            <w:r w:rsidRPr="00132137">
              <w:rPr>
                <w:b/>
                <w:bCs/>
                <w:sz w:val="22"/>
                <w:szCs w:val="22"/>
                <w:lang w:val="tr-TR" w:eastAsia="tr-TR"/>
              </w:rPr>
              <w:t>5. YÜRÜRLÜK</w:t>
            </w:r>
          </w:p>
          <w:p w:rsidR="00047B82" w:rsidRPr="00132137" w:rsidRDefault="00047B82" w:rsidP="00132137">
            <w:pPr>
              <w:spacing w:line="360" w:lineRule="auto"/>
              <w:ind w:left="303" w:right="302"/>
              <w:jc w:val="both"/>
              <w:rPr>
                <w:sz w:val="22"/>
                <w:szCs w:val="22"/>
                <w:lang w:val="tr-TR" w:eastAsia="tr-TR"/>
              </w:rPr>
            </w:pPr>
            <w:r w:rsidRPr="00132137">
              <w:rPr>
                <w:b/>
                <w:sz w:val="22"/>
                <w:szCs w:val="22"/>
                <w:lang w:val="tr-TR" w:eastAsia="tr-TR"/>
              </w:rPr>
              <w:t>5.1.</w:t>
            </w:r>
            <w:r w:rsidR="00132137">
              <w:rPr>
                <w:sz w:val="22"/>
                <w:szCs w:val="22"/>
                <w:lang w:val="tr-TR" w:eastAsia="tr-TR"/>
              </w:rPr>
              <w:t xml:space="preserve"> SDÜTF-</w:t>
            </w:r>
            <w:proofErr w:type="spellStart"/>
            <w:r w:rsidR="00132137">
              <w:rPr>
                <w:sz w:val="22"/>
                <w:szCs w:val="22"/>
                <w:lang w:val="tr-TR" w:eastAsia="tr-TR"/>
              </w:rPr>
              <w:t>ÖÇM’nü</w:t>
            </w:r>
            <w:r w:rsidRPr="00132137">
              <w:rPr>
                <w:sz w:val="22"/>
                <w:szCs w:val="22"/>
                <w:lang w:val="tr-TR" w:eastAsia="tr-TR"/>
              </w:rPr>
              <w:t>n</w:t>
            </w:r>
            <w:proofErr w:type="spellEnd"/>
            <w:r w:rsidRPr="00132137">
              <w:rPr>
                <w:sz w:val="22"/>
                <w:szCs w:val="22"/>
                <w:lang w:val="tr-TR" w:eastAsia="tr-TR"/>
              </w:rPr>
              <w:t xml:space="preserve"> işbu çalışma esasları SDÜTF Fakülte Kur</w:t>
            </w:r>
            <w:r w:rsidR="00075E0F">
              <w:rPr>
                <w:sz w:val="22"/>
                <w:szCs w:val="22"/>
                <w:lang w:val="tr-TR" w:eastAsia="tr-TR"/>
              </w:rPr>
              <w:t>ulu</w:t>
            </w:r>
            <w:bookmarkStart w:id="0" w:name="_GoBack"/>
            <w:bookmarkEnd w:id="0"/>
            <w:r w:rsidRPr="00132137">
              <w:rPr>
                <w:sz w:val="22"/>
                <w:szCs w:val="22"/>
                <w:lang w:val="tr-TR" w:eastAsia="tr-TR"/>
              </w:rPr>
              <w:t>nda onaylandığı tarihten itibaren yürürlüğe girer. ÖÇM uygulamaları 2018-2019 eğitim öğretim yılından itibaren uygulamaya başlanır. Gerektikçe söz konusu çalışma esaslarının revize edilerek güncellenmesi Fakülte Kurulu’nun yetkisindedir.</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lastRenderedPageBreak/>
              <w:t> </w:t>
            </w:r>
          </w:p>
          <w:p w:rsidR="00047B82" w:rsidRPr="00132137" w:rsidRDefault="00047B82" w:rsidP="00132137">
            <w:pPr>
              <w:spacing w:line="360" w:lineRule="auto"/>
              <w:ind w:left="303" w:right="302"/>
              <w:jc w:val="both"/>
              <w:rPr>
                <w:sz w:val="22"/>
                <w:szCs w:val="22"/>
                <w:lang w:val="tr-TR" w:eastAsia="tr-TR"/>
              </w:rPr>
            </w:pPr>
            <w:r w:rsidRPr="00132137">
              <w:rPr>
                <w:b/>
                <w:bCs/>
                <w:sz w:val="22"/>
                <w:szCs w:val="22"/>
                <w:lang w:val="tr-TR" w:eastAsia="tr-TR"/>
              </w:rPr>
              <w:t>6. YÜRÜTME</w:t>
            </w:r>
          </w:p>
          <w:p w:rsidR="00047B82" w:rsidRPr="00132137" w:rsidRDefault="00047B82" w:rsidP="00132137">
            <w:pPr>
              <w:spacing w:line="360" w:lineRule="auto"/>
              <w:ind w:left="303" w:right="302"/>
              <w:jc w:val="both"/>
              <w:rPr>
                <w:sz w:val="22"/>
                <w:szCs w:val="22"/>
                <w:lang w:val="tr-TR" w:eastAsia="tr-TR"/>
              </w:rPr>
            </w:pPr>
            <w:r w:rsidRPr="00132137">
              <w:rPr>
                <w:sz w:val="22"/>
                <w:szCs w:val="22"/>
                <w:lang w:val="tr-TR" w:eastAsia="tr-TR"/>
              </w:rPr>
              <w:t>6.1.Bu çalışma esaslarının uygulanmasından SDÜTF Dekanı sorumludur.</w:t>
            </w:r>
          </w:p>
          <w:p w:rsidR="00047B82" w:rsidRDefault="00047B82" w:rsidP="00132137">
            <w:pPr>
              <w:spacing w:line="360" w:lineRule="auto"/>
              <w:ind w:left="303" w:right="302"/>
              <w:jc w:val="both"/>
              <w:rPr>
                <w:sz w:val="22"/>
                <w:szCs w:val="22"/>
                <w:lang w:val="tr-TR" w:eastAsia="tr-TR"/>
              </w:rPr>
            </w:pPr>
            <w:r w:rsidRPr="00132137">
              <w:rPr>
                <w:sz w:val="22"/>
                <w:szCs w:val="22"/>
                <w:lang w:val="tr-TR" w:eastAsia="tr-TR"/>
              </w:rPr>
              <w:t> </w:t>
            </w:r>
          </w:p>
          <w:p w:rsidR="00C56748" w:rsidRPr="00C56748" w:rsidRDefault="00C56748" w:rsidP="00C56748">
            <w:pPr>
              <w:ind w:left="303" w:right="302"/>
              <w:jc w:val="both"/>
              <w:rPr>
                <w:sz w:val="22"/>
                <w:szCs w:val="22"/>
                <w:lang w:val="tr-TR" w:eastAsia="tr-TR"/>
              </w:rPr>
            </w:pPr>
            <w:r w:rsidRPr="00047B82">
              <w:rPr>
                <w:sz w:val="22"/>
                <w:szCs w:val="22"/>
                <w:lang w:val="tr-TR" w:eastAsia="tr-TR"/>
              </w:rPr>
              <w:t>*Kurulumuz 30.10.2017 tarih ve 102/1 sayılı Fakülte Kurulu Kararı ile kabul edilmiştir.</w:t>
            </w:r>
          </w:p>
          <w:p w:rsidR="00C56748" w:rsidRPr="00C56748" w:rsidRDefault="00C56748" w:rsidP="00C56748">
            <w:pPr>
              <w:jc w:val="both"/>
            </w:pPr>
            <w:r>
              <w:t xml:space="preserve">     *20.06.2019 </w:t>
            </w:r>
            <w:proofErr w:type="spellStart"/>
            <w:r>
              <w:t>tar</w:t>
            </w:r>
            <w:r>
              <w:t>ih</w:t>
            </w:r>
            <w:proofErr w:type="spellEnd"/>
            <w:r>
              <w:t xml:space="preserve">, 121/01 </w:t>
            </w:r>
            <w:proofErr w:type="spellStart"/>
            <w:r>
              <w:t>Sayılı</w:t>
            </w:r>
            <w:proofErr w:type="spellEnd"/>
            <w:r>
              <w:t xml:space="preserve"> </w:t>
            </w:r>
            <w:proofErr w:type="spellStart"/>
            <w:r>
              <w:t>Fakülte</w:t>
            </w:r>
            <w:proofErr w:type="spellEnd"/>
            <w:r>
              <w:t xml:space="preserve"> </w:t>
            </w:r>
            <w:proofErr w:type="spellStart"/>
            <w:r>
              <w:t>Kurulu</w:t>
            </w:r>
            <w:proofErr w:type="spellEnd"/>
            <w:r>
              <w:t xml:space="preserve"> </w:t>
            </w:r>
            <w:proofErr w:type="spellStart"/>
            <w:r>
              <w:t>Kararı</w:t>
            </w:r>
            <w:proofErr w:type="spellEnd"/>
            <w:r>
              <w:t xml:space="preserve"> </w:t>
            </w:r>
            <w:proofErr w:type="spellStart"/>
            <w:r>
              <w:t>ile</w:t>
            </w:r>
            <w:proofErr w:type="spellEnd"/>
            <w:r>
              <w:t xml:space="preserve"> </w:t>
            </w:r>
            <w:proofErr w:type="spellStart"/>
            <w:r>
              <w:t>Güncellenmiştir</w:t>
            </w:r>
            <w:proofErr w:type="spellEnd"/>
          </w:p>
          <w:p w:rsidR="00A331BB" w:rsidRPr="00C56748" w:rsidRDefault="00047B82" w:rsidP="00C56748">
            <w:pPr>
              <w:spacing w:line="360" w:lineRule="auto"/>
              <w:ind w:left="303" w:right="302"/>
              <w:jc w:val="both"/>
              <w:rPr>
                <w:sz w:val="22"/>
                <w:szCs w:val="22"/>
                <w:lang w:val="tr-TR" w:eastAsia="tr-TR"/>
              </w:rPr>
            </w:pPr>
            <w:r w:rsidRPr="00132137">
              <w:rPr>
                <w:sz w:val="22"/>
                <w:szCs w:val="22"/>
                <w:lang w:val="tr-TR" w:eastAsia="tr-TR"/>
              </w:rPr>
              <w:t> </w:t>
            </w:r>
          </w:p>
        </w:tc>
      </w:tr>
    </w:tbl>
    <w:p w:rsidR="00994FB9" w:rsidRPr="00132137" w:rsidRDefault="00994FB9" w:rsidP="00132137">
      <w:pPr>
        <w:spacing w:line="360" w:lineRule="auto"/>
        <w:ind w:left="284" w:right="283"/>
        <w:rPr>
          <w:sz w:val="22"/>
          <w:szCs w:val="22"/>
        </w:rPr>
      </w:pPr>
    </w:p>
    <w:sectPr w:rsidR="00994FB9" w:rsidRPr="0013213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31C" w:rsidRDefault="0091331C" w:rsidP="009B6E73">
      <w:r>
        <w:separator/>
      </w:r>
    </w:p>
  </w:endnote>
  <w:endnote w:type="continuationSeparator" w:id="0">
    <w:p w:rsidR="0091331C" w:rsidRDefault="0091331C" w:rsidP="009B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31C" w:rsidRDefault="0091331C" w:rsidP="009B6E73">
      <w:r>
        <w:separator/>
      </w:r>
    </w:p>
  </w:footnote>
  <w:footnote w:type="continuationSeparator" w:id="0">
    <w:p w:rsidR="0091331C" w:rsidRDefault="0091331C" w:rsidP="009B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501"/>
      <w:gridCol w:w="6067"/>
      <w:gridCol w:w="1504"/>
    </w:tblGrid>
    <w:tr w:rsidR="009B6E73" w:rsidRPr="00A32112" w:rsidTr="00E10BD2">
      <w:tc>
        <w:tcPr>
          <w:tcW w:w="1515" w:type="dxa"/>
        </w:tcPr>
        <w:p w:rsidR="009B6E73" w:rsidRPr="00A32112" w:rsidRDefault="009B6E73" w:rsidP="009B6E73">
          <w:pPr>
            <w:rPr>
              <w:b/>
            </w:rPr>
          </w:pPr>
          <w:r>
            <w:rPr>
              <w:b/>
              <w:noProof/>
              <w:lang w:val="tr-TR" w:eastAsia="tr-TR"/>
            </w:rPr>
            <w:drawing>
              <wp:inline distT="0" distB="0" distL="0" distR="0" wp14:anchorId="0013AF99">
                <wp:extent cx="720000" cy="720000"/>
                <wp:effectExtent l="0" t="0" r="444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6510" w:type="dxa"/>
        </w:tcPr>
        <w:p w:rsidR="008A3742" w:rsidRDefault="008A3742" w:rsidP="008A3742">
          <w:pPr>
            <w:jc w:val="center"/>
            <w:rPr>
              <w:rFonts w:ascii="Georgia" w:hAnsi="Georgia"/>
              <w:b/>
              <w:bCs/>
              <w:sz w:val="21"/>
              <w:szCs w:val="21"/>
              <w:lang w:val="tr-TR" w:eastAsia="tr-TR"/>
            </w:rPr>
          </w:pPr>
        </w:p>
        <w:p w:rsidR="00132137" w:rsidRDefault="008A3742" w:rsidP="008A3742">
          <w:pPr>
            <w:jc w:val="center"/>
            <w:rPr>
              <w:rFonts w:asciiTheme="minorHAnsi" w:hAnsiTheme="minorHAnsi" w:cstheme="minorHAnsi"/>
              <w:b/>
              <w:bCs/>
              <w:lang w:val="tr-TR" w:eastAsia="tr-TR"/>
            </w:rPr>
          </w:pPr>
          <w:r w:rsidRPr="008A3742">
            <w:rPr>
              <w:rFonts w:asciiTheme="minorHAnsi" w:hAnsiTheme="minorHAnsi" w:cstheme="minorHAnsi"/>
              <w:b/>
              <w:bCs/>
              <w:lang w:val="tr-TR" w:eastAsia="tr-TR"/>
            </w:rPr>
            <w:t xml:space="preserve">SÜLEYMAN DEMİREL ÜNİVERSİTESİ </w:t>
          </w:r>
        </w:p>
        <w:p w:rsidR="008A3742" w:rsidRPr="008A3742" w:rsidRDefault="008A3742" w:rsidP="008A3742">
          <w:pPr>
            <w:jc w:val="center"/>
            <w:rPr>
              <w:rFonts w:asciiTheme="minorHAnsi" w:hAnsiTheme="minorHAnsi" w:cstheme="minorHAnsi"/>
              <w:lang w:val="tr-TR" w:eastAsia="tr-TR"/>
            </w:rPr>
          </w:pPr>
          <w:r w:rsidRPr="008A3742">
            <w:rPr>
              <w:rFonts w:asciiTheme="minorHAnsi" w:hAnsiTheme="minorHAnsi" w:cstheme="minorHAnsi"/>
              <w:b/>
              <w:bCs/>
              <w:lang w:val="tr-TR" w:eastAsia="tr-TR"/>
            </w:rPr>
            <w:t>TIP FAKÜLTESİ</w:t>
          </w:r>
        </w:p>
        <w:p w:rsidR="008A3742" w:rsidRPr="008A3742" w:rsidRDefault="00047B82" w:rsidP="008A3742">
          <w:pPr>
            <w:jc w:val="center"/>
            <w:rPr>
              <w:rFonts w:asciiTheme="minorHAnsi" w:hAnsiTheme="minorHAnsi" w:cstheme="minorHAnsi"/>
              <w:lang w:val="tr-TR" w:eastAsia="tr-TR"/>
            </w:rPr>
          </w:pPr>
          <w:r>
            <w:rPr>
              <w:rFonts w:asciiTheme="minorHAnsi" w:hAnsiTheme="minorHAnsi" w:cstheme="minorHAnsi"/>
              <w:b/>
              <w:bCs/>
              <w:lang w:val="tr-TR" w:eastAsia="tr-TR"/>
            </w:rPr>
            <w:t>Özel Çalışma Modülü</w:t>
          </w:r>
          <w:r w:rsidR="0037399A">
            <w:rPr>
              <w:rFonts w:asciiTheme="minorHAnsi" w:hAnsiTheme="minorHAnsi" w:cstheme="minorHAnsi"/>
              <w:b/>
              <w:bCs/>
              <w:lang w:val="tr-TR" w:eastAsia="tr-TR"/>
            </w:rPr>
            <w:t xml:space="preserve"> Kurulu</w:t>
          </w:r>
        </w:p>
        <w:p w:rsidR="009B6E73" w:rsidRPr="00A32112" w:rsidRDefault="009B6E73" w:rsidP="009B6E73">
          <w:pPr>
            <w:jc w:val="center"/>
            <w:rPr>
              <w:b/>
            </w:rPr>
          </w:pPr>
        </w:p>
      </w:tc>
      <w:tc>
        <w:tcPr>
          <w:tcW w:w="1519" w:type="dxa"/>
        </w:tcPr>
        <w:p w:rsidR="009B6E73" w:rsidRPr="00A32112" w:rsidRDefault="009B6E73" w:rsidP="009B6E73">
          <w:pPr>
            <w:rPr>
              <w:b/>
            </w:rPr>
          </w:pPr>
          <w:r>
            <w:rPr>
              <w:b/>
              <w:noProof/>
              <w:lang w:val="tr-TR" w:eastAsia="tr-TR"/>
            </w:rPr>
            <w:drawing>
              <wp:inline distT="0" distB="0" distL="0" distR="0" wp14:anchorId="0E16DBFD" wp14:editId="1E0220ED">
                <wp:extent cx="720000" cy="720000"/>
                <wp:effectExtent l="0" t="0" r="4445"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r>
  </w:tbl>
  <w:p w:rsidR="009B6E73" w:rsidRPr="0048686E" w:rsidRDefault="009B6E73" w:rsidP="009B6E73">
    <w:pPr>
      <w:rPr>
        <w:b/>
      </w:rPr>
    </w:pPr>
    <w:r>
      <w:rPr>
        <w:b/>
      </w:rPr>
      <w:tab/>
    </w:r>
    <w:r>
      <w:rPr>
        <w:b/>
      </w:rPr>
      <w:tab/>
    </w:r>
    <w:r>
      <w:rPr>
        <w:b/>
      </w:rPr>
      <w:tab/>
    </w:r>
  </w:p>
  <w:p w:rsidR="009B6E73" w:rsidRDefault="009B6E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80C78"/>
    <w:multiLevelType w:val="hybridMultilevel"/>
    <w:tmpl w:val="19509AE2"/>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1">
    <w:nsid w:val="1E944E14"/>
    <w:multiLevelType w:val="hybridMultilevel"/>
    <w:tmpl w:val="46BAAA36"/>
    <w:lvl w:ilvl="0" w:tplc="83F49A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549153E"/>
    <w:multiLevelType w:val="hybridMultilevel"/>
    <w:tmpl w:val="25BCE0B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3">
    <w:nsid w:val="25643016"/>
    <w:multiLevelType w:val="hybridMultilevel"/>
    <w:tmpl w:val="ECC257DC"/>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4">
    <w:nsid w:val="2A2E4EBC"/>
    <w:multiLevelType w:val="hybridMultilevel"/>
    <w:tmpl w:val="A7202A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BBC159F"/>
    <w:multiLevelType w:val="hybridMultilevel"/>
    <w:tmpl w:val="3898AFE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6">
    <w:nsid w:val="3867031F"/>
    <w:multiLevelType w:val="hybridMultilevel"/>
    <w:tmpl w:val="F294ACF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7">
    <w:nsid w:val="43D62BD5"/>
    <w:multiLevelType w:val="hybridMultilevel"/>
    <w:tmpl w:val="6B54E96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8">
    <w:nsid w:val="6165276A"/>
    <w:multiLevelType w:val="hybridMultilevel"/>
    <w:tmpl w:val="B4D2601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9">
    <w:nsid w:val="62E52767"/>
    <w:multiLevelType w:val="multilevel"/>
    <w:tmpl w:val="83861850"/>
    <w:lvl w:ilvl="0">
      <w:start w:val="1"/>
      <w:numFmt w:val="decimal"/>
      <w:lvlText w:val="%1."/>
      <w:lvlJc w:val="left"/>
      <w:pPr>
        <w:ind w:left="663" w:hanging="360"/>
      </w:pPr>
      <w:rPr>
        <w:rFonts w:hint="default"/>
        <w:b/>
      </w:rPr>
    </w:lvl>
    <w:lvl w:ilvl="1">
      <w:start w:val="1"/>
      <w:numFmt w:val="decimal"/>
      <w:isLgl/>
      <w:lvlText w:val="%1.%2."/>
      <w:lvlJc w:val="left"/>
      <w:pPr>
        <w:ind w:left="663" w:hanging="360"/>
      </w:pPr>
      <w:rPr>
        <w:rFonts w:hint="default"/>
        <w:b/>
      </w:rPr>
    </w:lvl>
    <w:lvl w:ilvl="2">
      <w:start w:val="1"/>
      <w:numFmt w:val="decimal"/>
      <w:isLgl/>
      <w:lvlText w:val="%1.%2.%3."/>
      <w:lvlJc w:val="left"/>
      <w:pPr>
        <w:ind w:left="1023" w:hanging="720"/>
      </w:pPr>
      <w:rPr>
        <w:rFonts w:hint="default"/>
        <w:b/>
      </w:rPr>
    </w:lvl>
    <w:lvl w:ilvl="3">
      <w:start w:val="1"/>
      <w:numFmt w:val="decimal"/>
      <w:isLgl/>
      <w:lvlText w:val="%1.%2.%3.%4."/>
      <w:lvlJc w:val="left"/>
      <w:pPr>
        <w:ind w:left="1023" w:hanging="720"/>
      </w:pPr>
      <w:rPr>
        <w:rFonts w:hint="default"/>
        <w:b/>
      </w:rPr>
    </w:lvl>
    <w:lvl w:ilvl="4">
      <w:start w:val="1"/>
      <w:numFmt w:val="decimal"/>
      <w:isLgl/>
      <w:lvlText w:val="%1.%2.%3.%4.%5."/>
      <w:lvlJc w:val="left"/>
      <w:pPr>
        <w:ind w:left="1383" w:hanging="1080"/>
      </w:pPr>
      <w:rPr>
        <w:rFonts w:hint="default"/>
        <w:b/>
      </w:rPr>
    </w:lvl>
    <w:lvl w:ilvl="5">
      <w:start w:val="1"/>
      <w:numFmt w:val="decimal"/>
      <w:isLgl/>
      <w:lvlText w:val="%1.%2.%3.%4.%5.%6."/>
      <w:lvlJc w:val="left"/>
      <w:pPr>
        <w:ind w:left="1383" w:hanging="1080"/>
      </w:pPr>
      <w:rPr>
        <w:rFonts w:hint="default"/>
        <w:b/>
      </w:rPr>
    </w:lvl>
    <w:lvl w:ilvl="6">
      <w:start w:val="1"/>
      <w:numFmt w:val="decimal"/>
      <w:isLgl/>
      <w:lvlText w:val="%1.%2.%3.%4.%5.%6.%7."/>
      <w:lvlJc w:val="left"/>
      <w:pPr>
        <w:ind w:left="1743" w:hanging="1440"/>
      </w:pPr>
      <w:rPr>
        <w:rFonts w:hint="default"/>
        <w:b/>
      </w:rPr>
    </w:lvl>
    <w:lvl w:ilvl="7">
      <w:start w:val="1"/>
      <w:numFmt w:val="decimal"/>
      <w:isLgl/>
      <w:lvlText w:val="%1.%2.%3.%4.%5.%6.%7.%8."/>
      <w:lvlJc w:val="left"/>
      <w:pPr>
        <w:ind w:left="1743" w:hanging="1440"/>
      </w:pPr>
      <w:rPr>
        <w:rFonts w:hint="default"/>
        <w:b/>
      </w:rPr>
    </w:lvl>
    <w:lvl w:ilvl="8">
      <w:start w:val="1"/>
      <w:numFmt w:val="decimal"/>
      <w:isLgl/>
      <w:lvlText w:val="%1.%2.%3.%4.%5.%6.%7.%8.%9."/>
      <w:lvlJc w:val="left"/>
      <w:pPr>
        <w:ind w:left="2103" w:hanging="1800"/>
      </w:pPr>
      <w:rPr>
        <w:rFonts w:hint="default"/>
        <w:b/>
      </w:rPr>
    </w:lvl>
  </w:abstractNum>
  <w:abstractNum w:abstractNumId="10">
    <w:nsid w:val="62F94122"/>
    <w:multiLevelType w:val="hybridMultilevel"/>
    <w:tmpl w:val="3DB263EA"/>
    <w:lvl w:ilvl="0" w:tplc="589CA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BC4034"/>
    <w:multiLevelType w:val="hybridMultilevel"/>
    <w:tmpl w:val="A6E62ED2"/>
    <w:lvl w:ilvl="0" w:tplc="041F0017">
      <w:start w:val="1"/>
      <w:numFmt w:val="lowerLetter"/>
      <w:lvlText w:val="%1)"/>
      <w:lvlJc w:val="left"/>
      <w:pPr>
        <w:ind w:left="663" w:hanging="360"/>
      </w:p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12">
    <w:nsid w:val="6B626A63"/>
    <w:multiLevelType w:val="hybridMultilevel"/>
    <w:tmpl w:val="4782974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num w:numId="1">
    <w:abstractNumId w:val="10"/>
  </w:num>
  <w:num w:numId="2">
    <w:abstractNumId w:val="9"/>
  </w:num>
  <w:num w:numId="3">
    <w:abstractNumId w:val="11"/>
  </w:num>
  <w:num w:numId="4">
    <w:abstractNumId w:val="4"/>
  </w:num>
  <w:num w:numId="5">
    <w:abstractNumId w:val="6"/>
  </w:num>
  <w:num w:numId="6">
    <w:abstractNumId w:val="1"/>
  </w:num>
  <w:num w:numId="7">
    <w:abstractNumId w:val="3"/>
  </w:num>
  <w:num w:numId="8">
    <w:abstractNumId w:val="7"/>
  </w:num>
  <w:num w:numId="9">
    <w:abstractNumId w:val="0"/>
  </w:num>
  <w:num w:numId="10">
    <w:abstractNumId w:val="8"/>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9"/>
    <w:rsid w:val="00047B82"/>
    <w:rsid w:val="00075E0F"/>
    <w:rsid w:val="000F5E29"/>
    <w:rsid w:val="00132137"/>
    <w:rsid w:val="00171E21"/>
    <w:rsid w:val="002160EC"/>
    <w:rsid w:val="00284316"/>
    <w:rsid w:val="002A17C7"/>
    <w:rsid w:val="0037399A"/>
    <w:rsid w:val="003C07C3"/>
    <w:rsid w:val="003C2E06"/>
    <w:rsid w:val="004B6CFD"/>
    <w:rsid w:val="008A3742"/>
    <w:rsid w:val="0091331C"/>
    <w:rsid w:val="00994FB9"/>
    <w:rsid w:val="009B6E73"/>
    <w:rsid w:val="00A331BB"/>
    <w:rsid w:val="00A46EA3"/>
    <w:rsid w:val="00AE6C44"/>
    <w:rsid w:val="00B864EF"/>
    <w:rsid w:val="00BE5F19"/>
    <w:rsid w:val="00C56748"/>
    <w:rsid w:val="00D57C95"/>
    <w:rsid w:val="00EF3423"/>
    <w:rsid w:val="00F57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360F4-902A-404F-8FEB-F653B01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7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6E73"/>
    <w:pPr>
      <w:tabs>
        <w:tab w:val="center" w:pos="4536"/>
        <w:tab w:val="right" w:pos="9072"/>
      </w:tabs>
    </w:pPr>
  </w:style>
  <w:style w:type="character" w:customStyle="1" w:styleId="stbilgiChar">
    <w:name w:val="Üstbilgi Char"/>
    <w:basedOn w:val="VarsaylanParagrafYazTipi"/>
    <w:link w:val="stbilgi"/>
    <w:uiPriority w:val="99"/>
    <w:rsid w:val="009B6E73"/>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9B6E73"/>
    <w:pPr>
      <w:tabs>
        <w:tab w:val="center" w:pos="4536"/>
        <w:tab w:val="right" w:pos="9072"/>
      </w:tabs>
    </w:pPr>
  </w:style>
  <w:style w:type="character" w:customStyle="1" w:styleId="AltbilgiChar">
    <w:name w:val="Altbilgi Char"/>
    <w:basedOn w:val="VarsaylanParagrafYazTipi"/>
    <w:link w:val="Altbilgi"/>
    <w:uiPriority w:val="99"/>
    <w:rsid w:val="009B6E73"/>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9B6E73"/>
    <w:rPr>
      <w:b/>
      <w:bCs/>
    </w:rPr>
  </w:style>
  <w:style w:type="table" w:styleId="TabloKlavuzu">
    <w:name w:val="Table Grid"/>
    <w:basedOn w:val="NormalTablo"/>
    <w:uiPriority w:val="39"/>
    <w:rsid w:val="00A3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7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019">
      <w:bodyDiv w:val="1"/>
      <w:marLeft w:val="0"/>
      <w:marRight w:val="0"/>
      <w:marTop w:val="0"/>
      <w:marBottom w:val="0"/>
      <w:divBdr>
        <w:top w:val="none" w:sz="0" w:space="0" w:color="auto"/>
        <w:left w:val="none" w:sz="0" w:space="0" w:color="auto"/>
        <w:bottom w:val="none" w:sz="0" w:space="0" w:color="auto"/>
        <w:right w:val="none" w:sz="0" w:space="0" w:color="auto"/>
      </w:divBdr>
    </w:div>
    <w:div w:id="94134891">
      <w:bodyDiv w:val="1"/>
      <w:marLeft w:val="0"/>
      <w:marRight w:val="0"/>
      <w:marTop w:val="0"/>
      <w:marBottom w:val="0"/>
      <w:divBdr>
        <w:top w:val="none" w:sz="0" w:space="0" w:color="auto"/>
        <w:left w:val="none" w:sz="0" w:space="0" w:color="auto"/>
        <w:bottom w:val="none" w:sz="0" w:space="0" w:color="auto"/>
        <w:right w:val="none" w:sz="0" w:space="0" w:color="auto"/>
      </w:divBdr>
      <w:divsChild>
        <w:div w:id="928931195">
          <w:marLeft w:val="0"/>
          <w:marRight w:val="0"/>
          <w:marTop w:val="0"/>
          <w:marBottom w:val="0"/>
          <w:divBdr>
            <w:top w:val="none" w:sz="0" w:space="0" w:color="auto"/>
            <w:left w:val="none" w:sz="0" w:space="0" w:color="auto"/>
            <w:bottom w:val="none" w:sz="0" w:space="0" w:color="auto"/>
            <w:right w:val="none" w:sz="0" w:space="0" w:color="auto"/>
          </w:divBdr>
        </w:div>
        <w:div w:id="1383822347">
          <w:marLeft w:val="0"/>
          <w:marRight w:val="0"/>
          <w:marTop w:val="0"/>
          <w:marBottom w:val="0"/>
          <w:divBdr>
            <w:top w:val="none" w:sz="0" w:space="0" w:color="auto"/>
            <w:left w:val="none" w:sz="0" w:space="0" w:color="auto"/>
            <w:bottom w:val="none" w:sz="0" w:space="0" w:color="auto"/>
            <w:right w:val="none" w:sz="0" w:space="0" w:color="auto"/>
          </w:divBdr>
        </w:div>
      </w:divsChild>
    </w:div>
    <w:div w:id="405420937">
      <w:bodyDiv w:val="1"/>
      <w:marLeft w:val="0"/>
      <w:marRight w:val="0"/>
      <w:marTop w:val="0"/>
      <w:marBottom w:val="0"/>
      <w:divBdr>
        <w:top w:val="none" w:sz="0" w:space="0" w:color="auto"/>
        <w:left w:val="none" w:sz="0" w:space="0" w:color="auto"/>
        <w:bottom w:val="none" w:sz="0" w:space="0" w:color="auto"/>
        <w:right w:val="none" w:sz="0" w:space="0" w:color="auto"/>
      </w:divBdr>
    </w:div>
    <w:div w:id="850684751">
      <w:bodyDiv w:val="1"/>
      <w:marLeft w:val="0"/>
      <w:marRight w:val="0"/>
      <w:marTop w:val="0"/>
      <w:marBottom w:val="0"/>
      <w:divBdr>
        <w:top w:val="none" w:sz="0" w:space="0" w:color="auto"/>
        <w:left w:val="none" w:sz="0" w:space="0" w:color="auto"/>
        <w:bottom w:val="none" w:sz="0" w:space="0" w:color="auto"/>
        <w:right w:val="none" w:sz="0" w:space="0" w:color="auto"/>
      </w:divBdr>
    </w:div>
    <w:div w:id="1243875696">
      <w:bodyDiv w:val="1"/>
      <w:marLeft w:val="0"/>
      <w:marRight w:val="0"/>
      <w:marTop w:val="0"/>
      <w:marBottom w:val="0"/>
      <w:divBdr>
        <w:top w:val="none" w:sz="0" w:space="0" w:color="auto"/>
        <w:left w:val="none" w:sz="0" w:space="0" w:color="auto"/>
        <w:bottom w:val="none" w:sz="0" w:space="0" w:color="auto"/>
        <w:right w:val="none" w:sz="0" w:space="0" w:color="auto"/>
      </w:divBdr>
    </w:div>
    <w:div w:id="1440299407">
      <w:bodyDiv w:val="1"/>
      <w:marLeft w:val="0"/>
      <w:marRight w:val="0"/>
      <w:marTop w:val="0"/>
      <w:marBottom w:val="0"/>
      <w:divBdr>
        <w:top w:val="none" w:sz="0" w:space="0" w:color="auto"/>
        <w:left w:val="none" w:sz="0" w:space="0" w:color="auto"/>
        <w:bottom w:val="none" w:sz="0" w:space="0" w:color="auto"/>
        <w:right w:val="none" w:sz="0" w:space="0" w:color="auto"/>
      </w:divBdr>
      <w:divsChild>
        <w:div w:id="1747993394">
          <w:marLeft w:val="0"/>
          <w:marRight w:val="0"/>
          <w:marTop w:val="0"/>
          <w:marBottom w:val="0"/>
          <w:divBdr>
            <w:top w:val="none" w:sz="0" w:space="0" w:color="auto"/>
            <w:left w:val="none" w:sz="0" w:space="0" w:color="auto"/>
            <w:bottom w:val="none" w:sz="0" w:space="0" w:color="auto"/>
            <w:right w:val="none" w:sz="0" w:space="0" w:color="auto"/>
          </w:divBdr>
        </w:div>
        <w:div w:id="1837770134">
          <w:marLeft w:val="0"/>
          <w:marRight w:val="0"/>
          <w:marTop w:val="0"/>
          <w:marBottom w:val="0"/>
          <w:divBdr>
            <w:top w:val="none" w:sz="0" w:space="0" w:color="auto"/>
            <w:left w:val="none" w:sz="0" w:space="0" w:color="auto"/>
            <w:bottom w:val="none" w:sz="0" w:space="0" w:color="auto"/>
            <w:right w:val="none" w:sz="0" w:space="0" w:color="auto"/>
          </w:divBdr>
        </w:div>
        <w:div w:id="278491159">
          <w:marLeft w:val="0"/>
          <w:marRight w:val="0"/>
          <w:marTop w:val="0"/>
          <w:marBottom w:val="0"/>
          <w:divBdr>
            <w:top w:val="none" w:sz="0" w:space="0" w:color="auto"/>
            <w:left w:val="none" w:sz="0" w:space="0" w:color="auto"/>
            <w:bottom w:val="none" w:sz="0" w:space="0" w:color="auto"/>
            <w:right w:val="none" w:sz="0" w:space="0" w:color="auto"/>
          </w:divBdr>
        </w:div>
        <w:div w:id="1574314736">
          <w:marLeft w:val="0"/>
          <w:marRight w:val="0"/>
          <w:marTop w:val="0"/>
          <w:marBottom w:val="0"/>
          <w:divBdr>
            <w:top w:val="none" w:sz="0" w:space="0" w:color="auto"/>
            <w:left w:val="none" w:sz="0" w:space="0" w:color="auto"/>
            <w:bottom w:val="none" w:sz="0" w:space="0" w:color="auto"/>
            <w:right w:val="none" w:sz="0" w:space="0" w:color="auto"/>
          </w:divBdr>
        </w:div>
        <w:div w:id="1892421676">
          <w:marLeft w:val="0"/>
          <w:marRight w:val="0"/>
          <w:marTop w:val="0"/>
          <w:marBottom w:val="0"/>
          <w:divBdr>
            <w:top w:val="none" w:sz="0" w:space="0" w:color="auto"/>
            <w:left w:val="none" w:sz="0" w:space="0" w:color="auto"/>
            <w:bottom w:val="none" w:sz="0" w:space="0" w:color="auto"/>
            <w:right w:val="none" w:sz="0" w:space="0" w:color="auto"/>
          </w:divBdr>
        </w:div>
        <w:div w:id="22756926">
          <w:marLeft w:val="0"/>
          <w:marRight w:val="0"/>
          <w:marTop w:val="0"/>
          <w:marBottom w:val="0"/>
          <w:divBdr>
            <w:top w:val="none" w:sz="0" w:space="0" w:color="auto"/>
            <w:left w:val="none" w:sz="0" w:space="0" w:color="auto"/>
            <w:bottom w:val="none" w:sz="0" w:space="0" w:color="auto"/>
            <w:right w:val="none" w:sz="0" w:space="0" w:color="auto"/>
          </w:divBdr>
        </w:div>
        <w:div w:id="1618222069">
          <w:marLeft w:val="0"/>
          <w:marRight w:val="0"/>
          <w:marTop w:val="0"/>
          <w:marBottom w:val="0"/>
          <w:divBdr>
            <w:top w:val="none" w:sz="0" w:space="0" w:color="auto"/>
            <w:left w:val="none" w:sz="0" w:space="0" w:color="auto"/>
            <w:bottom w:val="none" w:sz="0" w:space="0" w:color="auto"/>
            <w:right w:val="none" w:sz="0" w:space="0" w:color="auto"/>
          </w:divBdr>
        </w:div>
        <w:div w:id="549657970">
          <w:marLeft w:val="0"/>
          <w:marRight w:val="0"/>
          <w:marTop w:val="0"/>
          <w:marBottom w:val="0"/>
          <w:divBdr>
            <w:top w:val="none" w:sz="0" w:space="0" w:color="auto"/>
            <w:left w:val="none" w:sz="0" w:space="0" w:color="auto"/>
            <w:bottom w:val="none" w:sz="0" w:space="0" w:color="auto"/>
            <w:right w:val="none" w:sz="0" w:space="0" w:color="auto"/>
          </w:divBdr>
        </w:div>
        <w:div w:id="686057859">
          <w:marLeft w:val="0"/>
          <w:marRight w:val="0"/>
          <w:marTop w:val="0"/>
          <w:marBottom w:val="0"/>
          <w:divBdr>
            <w:top w:val="none" w:sz="0" w:space="0" w:color="auto"/>
            <w:left w:val="none" w:sz="0" w:space="0" w:color="auto"/>
            <w:bottom w:val="none" w:sz="0" w:space="0" w:color="auto"/>
            <w:right w:val="none" w:sz="0" w:space="0" w:color="auto"/>
          </w:divBdr>
        </w:div>
        <w:div w:id="1569074378">
          <w:marLeft w:val="0"/>
          <w:marRight w:val="0"/>
          <w:marTop w:val="0"/>
          <w:marBottom w:val="0"/>
          <w:divBdr>
            <w:top w:val="none" w:sz="0" w:space="0" w:color="auto"/>
            <w:left w:val="none" w:sz="0" w:space="0" w:color="auto"/>
            <w:bottom w:val="none" w:sz="0" w:space="0" w:color="auto"/>
            <w:right w:val="none" w:sz="0" w:space="0" w:color="auto"/>
          </w:divBdr>
        </w:div>
        <w:div w:id="1772554011">
          <w:marLeft w:val="0"/>
          <w:marRight w:val="0"/>
          <w:marTop w:val="0"/>
          <w:marBottom w:val="0"/>
          <w:divBdr>
            <w:top w:val="none" w:sz="0" w:space="0" w:color="auto"/>
            <w:left w:val="none" w:sz="0" w:space="0" w:color="auto"/>
            <w:bottom w:val="none" w:sz="0" w:space="0" w:color="auto"/>
            <w:right w:val="none" w:sz="0" w:space="0" w:color="auto"/>
          </w:divBdr>
        </w:div>
        <w:div w:id="561673289">
          <w:marLeft w:val="0"/>
          <w:marRight w:val="0"/>
          <w:marTop w:val="0"/>
          <w:marBottom w:val="0"/>
          <w:divBdr>
            <w:top w:val="none" w:sz="0" w:space="0" w:color="auto"/>
            <w:left w:val="none" w:sz="0" w:space="0" w:color="auto"/>
            <w:bottom w:val="none" w:sz="0" w:space="0" w:color="auto"/>
            <w:right w:val="none" w:sz="0" w:space="0" w:color="auto"/>
          </w:divBdr>
        </w:div>
        <w:div w:id="744187285">
          <w:marLeft w:val="0"/>
          <w:marRight w:val="0"/>
          <w:marTop w:val="0"/>
          <w:marBottom w:val="0"/>
          <w:divBdr>
            <w:top w:val="none" w:sz="0" w:space="0" w:color="auto"/>
            <w:left w:val="none" w:sz="0" w:space="0" w:color="auto"/>
            <w:bottom w:val="none" w:sz="0" w:space="0" w:color="auto"/>
            <w:right w:val="none" w:sz="0" w:space="0" w:color="auto"/>
          </w:divBdr>
        </w:div>
        <w:div w:id="717970755">
          <w:marLeft w:val="0"/>
          <w:marRight w:val="0"/>
          <w:marTop w:val="0"/>
          <w:marBottom w:val="0"/>
          <w:divBdr>
            <w:top w:val="none" w:sz="0" w:space="0" w:color="auto"/>
            <w:left w:val="none" w:sz="0" w:space="0" w:color="auto"/>
            <w:bottom w:val="none" w:sz="0" w:space="0" w:color="auto"/>
            <w:right w:val="none" w:sz="0" w:space="0" w:color="auto"/>
          </w:divBdr>
        </w:div>
        <w:div w:id="1715498969">
          <w:marLeft w:val="0"/>
          <w:marRight w:val="0"/>
          <w:marTop w:val="0"/>
          <w:marBottom w:val="0"/>
          <w:divBdr>
            <w:top w:val="none" w:sz="0" w:space="0" w:color="auto"/>
            <w:left w:val="none" w:sz="0" w:space="0" w:color="auto"/>
            <w:bottom w:val="none" w:sz="0" w:space="0" w:color="auto"/>
            <w:right w:val="none" w:sz="0" w:space="0" w:color="auto"/>
          </w:divBdr>
        </w:div>
        <w:div w:id="309484579">
          <w:marLeft w:val="0"/>
          <w:marRight w:val="0"/>
          <w:marTop w:val="0"/>
          <w:marBottom w:val="0"/>
          <w:divBdr>
            <w:top w:val="none" w:sz="0" w:space="0" w:color="auto"/>
            <w:left w:val="none" w:sz="0" w:space="0" w:color="auto"/>
            <w:bottom w:val="none" w:sz="0" w:space="0" w:color="auto"/>
            <w:right w:val="none" w:sz="0" w:space="0" w:color="auto"/>
          </w:divBdr>
        </w:div>
        <w:div w:id="1287157940">
          <w:marLeft w:val="0"/>
          <w:marRight w:val="0"/>
          <w:marTop w:val="0"/>
          <w:marBottom w:val="0"/>
          <w:divBdr>
            <w:top w:val="none" w:sz="0" w:space="0" w:color="auto"/>
            <w:left w:val="none" w:sz="0" w:space="0" w:color="auto"/>
            <w:bottom w:val="none" w:sz="0" w:space="0" w:color="auto"/>
            <w:right w:val="none" w:sz="0" w:space="0" w:color="auto"/>
          </w:divBdr>
        </w:div>
        <w:div w:id="1299146584">
          <w:marLeft w:val="0"/>
          <w:marRight w:val="0"/>
          <w:marTop w:val="0"/>
          <w:marBottom w:val="0"/>
          <w:divBdr>
            <w:top w:val="none" w:sz="0" w:space="0" w:color="auto"/>
            <w:left w:val="none" w:sz="0" w:space="0" w:color="auto"/>
            <w:bottom w:val="none" w:sz="0" w:space="0" w:color="auto"/>
            <w:right w:val="none" w:sz="0" w:space="0" w:color="auto"/>
          </w:divBdr>
        </w:div>
        <w:div w:id="924459354">
          <w:marLeft w:val="0"/>
          <w:marRight w:val="0"/>
          <w:marTop w:val="0"/>
          <w:marBottom w:val="0"/>
          <w:divBdr>
            <w:top w:val="none" w:sz="0" w:space="0" w:color="auto"/>
            <w:left w:val="none" w:sz="0" w:space="0" w:color="auto"/>
            <w:bottom w:val="none" w:sz="0" w:space="0" w:color="auto"/>
            <w:right w:val="none" w:sz="0" w:space="0" w:color="auto"/>
          </w:divBdr>
        </w:div>
        <w:div w:id="305623217">
          <w:marLeft w:val="0"/>
          <w:marRight w:val="0"/>
          <w:marTop w:val="0"/>
          <w:marBottom w:val="0"/>
          <w:divBdr>
            <w:top w:val="none" w:sz="0" w:space="0" w:color="auto"/>
            <w:left w:val="none" w:sz="0" w:space="0" w:color="auto"/>
            <w:bottom w:val="none" w:sz="0" w:space="0" w:color="auto"/>
            <w:right w:val="none" w:sz="0" w:space="0" w:color="auto"/>
          </w:divBdr>
        </w:div>
        <w:div w:id="1569610726">
          <w:marLeft w:val="0"/>
          <w:marRight w:val="0"/>
          <w:marTop w:val="0"/>
          <w:marBottom w:val="0"/>
          <w:divBdr>
            <w:top w:val="none" w:sz="0" w:space="0" w:color="auto"/>
            <w:left w:val="none" w:sz="0" w:space="0" w:color="auto"/>
            <w:bottom w:val="none" w:sz="0" w:space="0" w:color="auto"/>
            <w:right w:val="none" w:sz="0" w:space="0" w:color="auto"/>
          </w:divBdr>
        </w:div>
        <w:div w:id="600987500">
          <w:marLeft w:val="0"/>
          <w:marRight w:val="0"/>
          <w:marTop w:val="0"/>
          <w:marBottom w:val="0"/>
          <w:divBdr>
            <w:top w:val="none" w:sz="0" w:space="0" w:color="auto"/>
            <w:left w:val="none" w:sz="0" w:space="0" w:color="auto"/>
            <w:bottom w:val="none" w:sz="0" w:space="0" w:color="auto"/>
            <w:right w:val="none" w:sz="0" w:space="0" w:color="auto"/>
          </w:divBdr>
        </w:div>
        <w:div w:id="2027366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1300</Words>
  <Characters>7410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 gulle</dc:creator>
  <cp:keywords/>
  <dc:description/>
  <cp:lastModifiedBy>kanat gulle</cp:lastModifiedBy>
  <cp:revision>14</cp:revision>
  <dcterms:created xsi:type="dcterms:W3CDTF">2018-12-10T07:28:00Z</dcterms:created>
  <dcterms:modified xsi:type="dcterms:W3CDTF">2019-06-21T06:53:00Z</dcterms:modified>
</cp:coreProperties>
</file>