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D8766A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>Dönem IV</w:t>
      </w:r>
      <w:r w:rsidR="00C77942" w:rsidRPr="005727B7">
        <w:rPr>
          <w:sz w:val="40"/>
          <w:szCs w:val="20"/>
        </w:rPr>
        <w:t xml:space="preserve"> </w:t>
      </w:r>
    </w:p>
    <w:p w:rsidR="00D8766A" w:rsidRDefault="006648E7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Kalp Damar Cerrahisi </w:t>
      </w:r>
      <w:r w:rsidR="00D8766A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D8766A">
      <w:pPr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62685A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08475" w:history="1">
            <w:r w:rsidR="0062685A" w:rsidRPr="004C1D39">
              <w:rPr>
                <w:rStyle w:val="Kpr"/>
                <w:noProof/>
              </w:rPr>
              <w:t>Staj Sorumlu Öğretim Üyeleri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_Toc4508475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3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76" w:history="1">
            <w:r w:rsidR="0062685A" w:rsidRPr="004C1D39">
              <w:rPr>
                <w:rStyle w:val="Kpr"/>
                <w:noProof/>
              </w:rPr>
              <w:t>Staj Kuralları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_Toc4508476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3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77" w:history="1">
            <w:r w:rsidR="0062685A" w:rsidRPr="004C1D39">
              <w:rPr>
                <w:rStyle w:val="Kpr"/>
                <w:noProof/>
              </w:rPr>
              <w:t>Staj Amaç ve Hedefi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_Toc4508477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3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78" w:history="1">
            <w:r w:rsidR="0062685A" w:rsidRPr="004C1D39">
              <w:rPr>
                <w:rStyle w:val="Kpr"/>
                <w:noProof/>
              </w:rPr>
              <w:t>Öğrenim Çıktıları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_Toc4508478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3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79" w:history="1">
            <w:r w:rsidR="0062685A" w:rsidRPr="004C1D39">
              <w:rPr>
                <w:rStyle w:val="Kpr"/>
                <w:noProof/>
              </w:rPr>
              <w:t>Eğitim Ortamı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_Toc4508479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4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0" w:history="1">
            <w:r w:rsidR="0062685A" w:rsidRPr="004C1D39">
              <w:rPr>
                <w:rStyle w:val="Kpr"/>
                <w:noProof/>
              </w:rPr>
              <w:t>Eğitim Yöntemleri ve Süresi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_Toc4508480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4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1" w:history="1">
            <w:r w:rsidR="0062685A" w:rsidRPr="004C1D39">
              <w:rPr>
                <w:rStyle w:val="Kpr"/>
                <w:noProof/>
              </w:rPr>
              <w:t>Ölçme Değerlendirme Yöntemleri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_Toc4508481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4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2" w:history="1">
            <w:r w:rsidR="0062685A" w:rsidRPr="004C1D39">
              <w:rPr>
                <w:rStyle w:val="Kpr"/>
                <w:noProof/>
              </w:rPr>
              <w:t>Staj Geçme Kriterleri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_Toc4508482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4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3" w:history="1">
            <w:r w:rsidR="0062685A" w:rsidRPr="004C1D39">
              <w:rPr>
                <w:rStyle w:val="Kpr"/>
                <w:noProof/>
              </w:rPr>
              <w:t>Ders İçeriği, Süresi, Öğrenme Hedefleri ve Öğrenme Düzeyleri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_Toc4508483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5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4" w:history="1">
            <w:r w:rsidR="0062685A" w:rsidRPr="004C1D39">
              <w:rPr>
                <w:rStyle w:val="Kpr"/>
                <w:noProof/>
              </w:rPr>
              <w:t>Temel Hekimlik Uygulamaları İçeriği, Öğrenme Hedefleri ve Öğrenme Düzeyleri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_Toc4508484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7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5" w:history="1">
            <w:r w:rsidR="0062685A" w:rsidRPr="004C1D39">
              <w:rPr>
                <w:rStyle w:val="Kpr"/>
                <w:noProof/>
              </w:rPr>
              <w:t>Staj Programı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_Toc4508485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7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62685A" w:rsidRDefault="00440AF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486" w:history="1">
            <w:r w:rsidR="0062685A" w:rsidRPr="004C1D39">
              <w:rPr>
                <w:rStyle w:val="Kpr"/>
                <w:noProof/>
              </w:rPr>
              <w:t>Staj Öğrenme Kaynakları</w:t>
            </w:r>
            <w:r w:rsidR="0062685A">
              <w:rPr>
                <w:noProof/>
                <w:webHidden/>
              </w:rPr>
              <w:tab/>
            </w:r>
            <w:r w:rsidR="0062685A">
              <w:rPr>
                <w:noProof/>
                <w:webHidden/>
              </w:rPr>
              <w:fldChar w:fldCharType="begin"/>
            </w:r>
            <w:r w:rsidR="0062685A">
              <w:rPr>
                <w:noProof/>
                <w:webHidden/>
              </w:rPr>
              <w:instrText xml:space="preserve"> PAGEREF _Toc4508486 \h </w:instrText>
            </w:r>
            <w:r w:rsidR="0062685A">
              <w:rPr>
                <w:noProof/>
                <w:webHidden/>
              </w:rPr>
            </w:r>
            <w:r w:rsidR="0062685A">
              <w:rPr>
                <w:noProof/>
                <w:webHidden/>
              </w:rPr>
              <w:fldChar w:fldCharType="separate"/>
            </w:r>
            <w:r w:rsidR="003A0D69">
              <w:rPr>
                <w:noProof/>
                <w:webHidden/>
              </w:rPr>
              <w:t>7</w:t>
            </w:r>
            <w:r w:rsidR="0062685A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508475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440ED2" w:rsidRPr="00BC353A" w:rsidRDefault="00440ED2" w:rsidP="006648E7">
            <w:pPr>
              <w:tabs>
                <w:tab w:val="left" w:pos="5424"/>
              </w:tabs>
              <w:spacing w:line="276" w:lineRule="auto"/>
              <w:rPr>
                <w:sz w:val="20"/>
                <w:szCs w:val="20"/>
              </w:rPr>
            </w:pPr>
            <w:r w:rsidRPr="00BC353A">
              <w:rPr>
                <w:sz w:val="20"/>
                <w:szCs w:val="20"/>
              </w:rPr>
              <w:t>Prof.</w:t>
            </w:r>
            <w:r w:rsidR="00D8766A" w:rsidRPr="00BC353A">
              <w:rPr>
                <w:sz w:val="20"/>
                <w:szCs w:val="20"/>
              </w:rPr>
              <w:t xml:space="preserve"> </w:t>
            </w:r>
            <w:r w:rsidRPr="00BC353A">
              <w:rPr>
                <w:sz w:val="20"/>
                <w:szCs w:val="20"/>
              </w:rPr>
              <w:t>Dr. Erdoğan İbrişim</w:t>
            </w:r>
          </w:p>
          <w:p w:rsidR="006648E7" w:rsidRPr="00BC353A" w:rsidRDefault="006648E7" w:rsidP="006648E7">
            <w:pPr>
              <w:tabs>
                <w:tab w:val="left" w:pos="5424"/>
              </w:tabs>
              <w:spacing w:line="276" w:lineRule="auto"/>
              <w:rPr>
                <w:sz w:val="20"/>
                <w:szCs w:val="20"/>
              </w:rPr>
            </w:pPr>
            <w:r w:rsidRPr="00BC353A">
              <w:rPr>
                <w:sz w:val="20"/>
                <w:szCs w:val="20"/>
              </w:rPr>
              <w:t>Prof. Dr. Turhan Yavuz</w:t>
            </w:r>
          </w:p>
          <w:p w:rsidR="006648E7" w:rsidRPr="00BC353A" w:rsidRDefault="00440ED2" w:rsidP="006648E7">
            <w:pPr>
              <w:tabs>
                <w:tab w:val="left" w:pos="5424"/>
              </w:tabs>
              <w:spacing w:line="276" w:lineRule="auto"/>
              <w:rPr>
                <w:sz w:val="20"/>
                <w:szCs w:val="20"/>
              </w:rPr>
            </w:pPr>
            <w:r w:rsidRPr="00BC353A">
              <w:rPr>
                <w:sz w:val="20"/>
                <w:szCs w:val="20"/>
              </w:rPr>
              <w:t>Prof</w:t>
            </w:r>
            <w:r w:rsidR="006648E7" w:rsidRPr="00BC353A">
              <w:rPr>
                <w:sz w:val="20"/>
                <w:szCs w:val="20"/>
              </w:rPr>
              <w:t>. Dr. Şenol Gürmen</w:t>
            </w:r>
          </w:p>
          <w:p w:rsidR="00C77942" w:rsidRDefault="006648E7" w:rsidP="006648E7">
            <w:pPr>
              <w:spacing w:line="360" w:lineRule="auto"/>
              <w:rPr>
                <w:sz w:val="20"/>
                <w:szCs w:val="20"/>
              </w:rPr>
            </w:pPr>
            <w:r w:rsidRPr="00BC353A">
              <w:rPr>
                <w:sz w:val="20"/>
                <w:szCs w:val="20"/>
              </w:rPr>
              <w:t xml:space="preserve">Dr. </w:t>
            </w:r>
            <w:proofErr w:type="spellStart"/>
            <w:r w:rsidRPr="00BC353A">
              <w:rPr>
                <w:sz w:val="20"/>
                <w:szCs w:val="20"/>
              </w:rPr>
              <w:t>Öğr</w:t>
            </w:r>
            <w:proofErr w:type="spellEnd"/>
            <w:r w:rsidRPr="00BC353A">
              <w:rPr>
                <w:sz w:val="20"/>
                <w:szCs w:val="20"/>
              </w:rPr>
              <w:t xml:space="preserve"> Üyesi Dinçer Uysal</w:t>
            </w:r>
          </w:p>
          <w:p w:rsidR="00DC5F1A" w:rsidRPr="00F321E5" w:rsidRDefault="00DC5F1A" w:rsidP="00664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Kadir Burhan </w:t>
            </w:r>
            <w:proofErr w:type="spellStart"/>
            <w:r>
              <w:rPr>
                <w:sz w:val="20"/>
                <w:szCs w:val="20"/>
              </w:rPr>
              <w:t>Karadem</w:t>
            </w:r>
            <w:proofErr w:type="spellEnd"/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4508476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F321E5" w:rsidRDefault="003F214A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Staj derslerine devam,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vizitlere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katılıma</w:t>
            </w:r>
            <w:r w:rsidR="00440ED2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özen gösterilmesi gerekmektedir. 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08477"/>
      <w:r w:rsidRPr="00F321E5">
        <w:rPr>
          <w:rStyle w:val="Gl"/>
          <w:b w:val="0"/>
          <w:bCs w:val="0"/>
        </w:rPr>
        <w:t>Staj Ama</w:t>
      </w:r>
      <w:r w:rsidR="009F5680">
        <w:rPr>
          <w:rStyle w:val="Gl"/>
          <w:b w:val="0"/>
          <w:bCs w:val="0"/>
        </w:rPr>
        <w:t>ç ve Hedefi</w:t>
      </w:r>
      <w:bookmarkEnd w:id="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9F5680" w:rsidTr="009E4866">
        <w:tc>
          <w:tcPr>
            <w:tcW w:w="9062" w:type="dxa"/>
          </w:tcPr>
          <w:p w:rsidR="009E4866" w:rsidRPr="009F5680" w:rsidRDefault="0028719A" w:rsidP="0014764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proofErr w:type="gramStart"/>
            <w:r w:rsidRPr="009F5680">
              <w:rPr>
                <w:rFonts w:asciiTheme="minorHAnsi" w:hAnsiTheme="minorHAnsi" w:cstheme="minorHAnsi"/>
                <w:sz w:val="20"/>
                <w:szCs w:val="22"/>
              </w:rPr>
              <w:t xml:space="preserve">Fakültemiz Kalp Damar Cerrahisi Stajının genel amacı, ülkemizin kalp-damar sağlığı ile ilgili temel sorunlarını ve kalp ve damar hastalıklarını </w:t>
            </w:r>
            <w:proofErr w:type="spellStart"/>
            <w:r w:rsidRPr="009F5680">
              <w:rPr>
                <w:rFonts w:asciiTheme="minorHAnsi" w:hAnsiTheme="minorHAnsi" w:cstheme="minorHAnsi"/>
                <w:sz w:val="20"/>
                <w:szCs w:val="22"/>
              </w:rPr>
              <w:t>fizyopatolojik</w:t>
            </w:r>
            <w:proofErr w:type="spellEnd"/>
            <w:r w:rsidRPr="009F5680">
              <w:rPr>
                <w:rFonts w:asciiTheme="minorHAnsi" w:hAnsiTheme="minorHAnsi" w:cstheme="minorHAnsi"/>
                <w:sz w:val="20"/>
                <w:szCs w:val="22"/>
              </w:rPr>
              <w:t xml:space="preserve"> olarak değerlendirme kabiliyeti kazandırarak birinci basamak sağlık hizmeti sırasında </w:t>
            </w:r>
            <w:r w:rsidR="00440ED2" w:rsidRPr="009F5680">
              <w:rPr>
                <w:rFonts w:asciiTheme="minorHAnsi" w:hAnsiTheme="minorHAnsi" w:cstheme="minorHAnsi"/>
                <w:sz w:val="20"/>
                <w:szCs w:val="22"/>
              </w:rPr>
              <w:t>bu sorunların ön tanısını yapabilen ve tedavisi hakkında fikir sahibi olan</w:t>
            </w:r>
            <w:r w:rsidRPr="009F5680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="00440ED2" w:rsidRPr="009F5680">
              <w:rPr>
                <w:rFonts w:asciiTheme="minorHAnsi" w:hAnsiTheme="minorHAnsi" w:cstheme="minorHAnsi"/>
                <w:sz w:val="20"/>
                <w:szCs w:val="22"/>
              </w:rPr>
              <w:t>gerekli durumlarda korunmasını ve izlemini yapabilen</w:t>
            </w:r>
            <w:r w:rsidRPr="009F5680">
              <w:rPr>
                <w:rFonts w:asciiTheme="minorHAnsi" w:hAnsiTheme="minorHAnsi" w:cstheme="minorHAnsi"/>
                <w:sz w:val="20"/>
                <w:szCs w:val="22"/>
              </w:rPr>
              <w:t>, ileri tetkik gerektiren durumlarda ilgili merkezlere yönlendiren bilgi, beceri ve tutumlarla donanmış, mesleğini etik kuralları gözeterek uygulayan ve bilimsel düşünen hekimler yetiştirmektir.</w:t>
            </w:r>
            <w:proofErr w:type="gramEnd"/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3" w:name="_Toc4508478"/>
      <w:r w:rsidRPr="00F321E5">
        <w:rPr>
          <w:rStyle w:val="Gl"/>
          <w:b w:val="0"/>
          <w:bCs w:val="0"/>
        </w:rPr>
        <w:t>Öğrenim Çıktıları</w:t>
      </w:r>
      <w:bookmarkEnd w:id="3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9F5680" w:rsidTr="00F321E5">
        <w:tc>
          <w:tcPr>
            <w:tcW w:w="9062" w:type="dxa"/>
          </w:tcPr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sistemin anatomisini </w:t>
            </w:r>
            <w:r w:rsidR="009F5680">
              <w:rPr>
                <w:rFonts w:cs="Times New Roman"/>
                <w:sz w:val="20"/>
                <w:szCs w:val="24"/>
              </w:rPr>
              <w:t>saya</w:t>
            </w:r>
            <w:r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sistemin fizyolojisini </w:t>
            </w:r>
            <w:r w:rsidR="009F5680">
              <w:rPr>
                <w:rFonts w:cs="Times New Roman"/>
                <w:sz w:val="20"/>
                <w:szCs w:val="24"/>
              </w:rPr>
              <w:t>açıklaya</w:t>
            </w:r>
            <w:r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sistemle ilgili </w:t>
            </w:r>
            <w:proofErr w:type="gramStart"/>
            <w:r w:rsidRPr="009F5680">
              <w:rPr>
                <w:rFonts w:cs="Times New Roman"/>
                <w:sz w:val="20"/>
                <w:szCs w:val="24"/>
              </w:rPr>
              <w:t>semptomların</w:t>
            </w:r>
            <w:proofErr w:type="gramEnd"/>
            <w:r w:rsidRPr="009F5680">
              <w:rPr>
                <w:rFonts w:cs="Times New Roman"/>
                <w:sz w:val="20"/>
                <w:szCs w:val="24"/>
              </w:rPr>
              <w:t xml:space="preserve"> (göğüs ağrısı, nefes darlığı, çarpıntı, bayılma, ödem </w:t>
            </w:r>
            <w:proofErr w:type="spellStart"/>
            <w:r w:rsidRPr="009F5680">
              <w:rPr>
                <w:rFonts w:cs="Times New Roman"/>
                <w:sz w:val="20"/>
                <w:szCs w:val="24"/>
              </w:rPr>
              <w:t>vb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) oluşum mekanizmasını, nedenlerini ve diğer sistemlerle ilişkilerini </w:t>
            </w:r>
            <w:r w:rsidR="009F5680">
              <w:rPr>
                <w:rFonts w:cs="Times New Roman"/>
                <w:sz w:val="20"/>
                <w:szCs w:val="24"/>
              </w:rPr>
              <w:t>açıklaya</w:t>
            </w:r>
            <w:r w:rsidR="009F5680"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 xml:space="preserve">Sık görülen, toplum sağlığını ilgilendiren ve/veya yaşamı tehdit eden </w:t>
            </w: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hastalıkların nedenlerini, oluşum mekanizmalarını ve yol açtıkları klinik bulguları </w:t>
            </w:r>
            <w:r w:rsidR="009F5680">
              <w:rPr>
                <w:rFonts w:cs="Times New Roman"/>
                <w:sz w:val="20"/>
                <w:szCs w:val="24"/>
              </w:rPr>
              <w:t>açıklaya</w:t>
            </w:r>
            <w:r w:rsidR="009F5680"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 ile ilgili temel hastalıkların klinik ve cerrahi özelliklerini ve klinik/ cerrahi yaklaşım ilkelerini </w:t>
            </w:r>
            <w:r w:rsidR="009F5680">
              <w:rPr>
                <w:rFonts w:cs="Times New Roman"/>
                <w:sz w:val="20"/>
                <w:szCs w:val="24"/>
              </w:rPr>
              <w:t>açıklaya</w:t>
            </w:r>
            <w:r w:rsidR="009F5680" w:rsidRPr="009F5680">
              <w:rPr>
                <w:rFonts w:cs="Times New Roman"/>
                <w:sz w:val="20"/>
                <w:szCs w:val="24"/>
              </w:rPr>
              <w:t>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 yakınmaları olan hastadan öykü alabilme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 muayenesi yapabilme</w:t>
            </w:r>
            <w:r w:rsidR="009F5680">
              <w:rPr>
                <w:rFonts w:cs="Times New Roman"/>
                <w:sz w:val="20"/>
                <w:szCs w:val="24"/>
              </w:rPr>
              <w:t>li.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 ile ilgili </w:t>
            </w:r>
            <w:proofErr w:type="spellStart"/>
            <w:r w:rsidRPr="009F5680">
              <w:rPr>
                <w:rFonts w:cs="Times New Roman"/>
                <w:sz w:val="20"/>
                <w:szCs w:val="24"/>
              </w:rPr>
              <w:t>anamnez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ve muayene bulgularını yorumlar, </w:t>
            </w:r>
            <w:proofErr w:type="spellStart"/>
            <w:r w:rsidRPr="009F5680">
              <w:rPr>
                <w:rFonts w:cs="Times New Roman"/>
                <w:sz w:val="20"/>
                <w:szCs w:val="24"/>
              </w:rPr>
              <w:t>anamnez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ve muayene bulgularına dayanarak tanı ve tedaviye yönlendirecek laboratuvar testlerini planlayabilme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. </w:t>
            </w:r>
            <w:r w:rsidRPr="009F5680">
              <w:rPr>
                <w:rFonts w:cs="Times New Roman"/>
                <w:sz w:val="20"/>
                <w:szCs w:val="24"/>
              </w:rPr>
              <w:tab/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 hastalıklarının tanı ve izleminde kullanılan tanısal test sonuçlarını (EKG, TELE, EKO raporu, tam kan, biyokimyasal testler) yorumlayabilme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.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Anamnez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, fizik muayene bulguları ve laboratuvar sonuçları ile birlikte </w:t>
            </w: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 hastalıklarının ayırıcı tanısını yapabilme</w:t>
            </w:r>
            <w:r w:rsidR="009F5680">
              <w:rPr>
                <w:rFonts w:cs="Times New Roman"/>
                <w:sz w:val="20"/>
                <w:szCs w:val="24"/>
              </w:rPr>
              <w:t>li ve</w:t>
            </w:r>
            <w:r w:rsidRPr="009F5680">
              <w:rPr>
                <w:rFonts w:cs="Times New Roman"/>
                <w:sz w:val="20"/>
                <w:szCs w:val="24"/>
              </w:rPr>
              <w:t xml:space="preserve"> ön tanı/tanı koyabilme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Miyokard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9F5680">
              <w:rPr>
                <w:rFonts w:cs="Times New Roman"/>
                <w:sz w:val="20"/>
                <w:szCs w:val="24"/>
              </w:rPr>
              <w:t>infarktüsü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, kalp yetersizliği, hipertansiyon, aritmi, </w:t>
            </w:r>
            <w:proofErr w:type="spellStart"/>
            <w:r w:rsidRPr="009F5680">
              <w:rPr>
                <w:rFonts w:cs="Times New Roman"/>
                <w:sz w:val="20"/>
                <w:szCs w:val="24"/>
              </w:rPr>
              <w:t>tromboflebit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, </w:t>
            </w:r>
            <w:proofErr w:type="spellStart"/>
            <w:r w:rsidRPr="009F5680">
              <w:rPr>
                <w:rFonts w:cs="Times New Roman"/>
                <w:sz w:val="20"/>
                <w:szCs w:val="24"/>
              </w:rPr>
              <w:t>periferik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arter hastalığı g</w:t>
            </w:r>
            <w:r w:rsidR="009F5680">
              <w:rPr>
                <w:rFonts w:cs="Times New Roman"/>
                <w:sz w:val="20"/>
                <w:szCs w:val="24"/>
              </w:rPr>
              <w:t>ibi hastalıkların tanısını koyabilmeli</w:t>
            </w:r>
            <w:r w:rsidRPr="009F5680">
              <w:rPr>
                <w:rFonts w:cs="Times New Roman"/>
                <w:sz w:val="20"/>
                <w:szCs w:val="24"/>
              </w:rPr>
              <w:t>, acil ve temel tedavisini y</w:t>
            </w:r>
            <w:r w:rsidR="009F5680">
              <w:rPr>
                <w:rFonts w:cs="Times New Roman"/>
                <w:sz w:val="20"/>
                <w:szCs w:val="24"/>
              </w:rPr>
              <w:t xml:space="preserve">apabilmeli </w:t>
            </w:r>
            <w:r w:rsidRPr="009F5680">
              <w:rPr>
                <w:rFonts w:cs="Times New Roman"/>
                <w:sz w:val="20"/>
                <w:szCs w:val="24"/>
              </w:rPr>
              <w:t>ve uzman hekime yönlendirebilme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.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 acil tabloları</w:t>
            </w:r>
            <w:r w:rsidR="009F5680">
              <w:rPr>
                <w:rFonts w:cs="Times New Roman"/>
                <w:sz w:val="20"/>
                <w:szCs w:val="24"/>
              </w:rPr>
              <w:t>nın klinik özelliklerini açıklayabilmeli, ilk müdahaleyi yapmalı</w:t>
            </w:r>
            <w:r w:rsidRPr="009F5680">
              <w:rPr>
                <w:rFonts w:cs="Times New Roman"/>
                <w:sz w:val="20"/>
                <w:szCs w:val="24"/>
              </w:rPr>
              <w:t xml:space="preserve"> ve uygun şekilde sevk edebilme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 xml:space="preserve"> 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hastalıklar için risk faktörlerini bireysel </w:t>
            </w:r>
            <w:proofErr w:type="gramStart"/>
            <w:r w:rsidRPr="009F5680">
              <w:rPr>
                <w:rFonts w:cs="Times New Roman"/>
                <w:sz w:val="20"/>
                <w:szCs w:val="24"/>
              </w:rPr>
              <w:t>bazda</w:t>
            </w:r>
            <w:proofErr w:type="gramEnd"/>
            <w:r w:rsidRPr="009F5680">
              <w:rPr>
                <w:rFonts w:cs="Times New Roman"/>
                <w:sz w:val="20"/>
                <w:szCs w:val="24"/>
              </w:rPr>
              <w:t xml:space="preserve"> değerlendirir ve</w:t>
            </w:r>
            <w:r w:rsidR="009F5680">
              <w:rPr>
                <w:rFonts w:cs="Times New Roman"/>
                <w:sz w:val="20"/>
                <w:szCs w:val="24"/>
              </w:rPr>
              <w:t xml:space="preserve"> uygun danışmanlık sağlayabilmeli.</w:t>
            </w:r>
          </w:p>
          <w:p w:rsidR="00440ED2" w:rsidRPr="009F5680" w:rsidRDefault="00440ED2" w:rsidP="00440ED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r w:rsidRPr="009F5680">
              <w:rPr>
                <w:rFonts w:cs="Times New Roman"/>
                <w:sz w:val="20"/>
                <w:szCs w:val="24"/>
              </w:rPr>
              <w:t xml:space="preserve">Toplumda </w:t>
            </w: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hastalıkların sıklığının azaltılmasına yönelik uygulamaları ve önlemleri tanımlayabilme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</w:p>
          <w:p w:rsidR="00C86AB1" w:rsidRPr="009F5680" w:rsidRDefault="00440ED2" w:rsidP="00C86AB1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Fonts w:cs="Times New Roman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lastRenderedPageBreak/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 tedavi yöntemlerini ve temel ilaçların özelliklerini açıklayabilme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>.</w:t>
            </w:r>
          </w:p>
          <w:p w:rsidR="00F321E5" w:rsidRPr="009F5680" w:rsidRDefault="00440ED2" w:rsidP="00C86AB1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426" w:hanging="369"/>
              <w:rPr>
                <w:rStyle w:val="Gl"/>
                <w:rFonts w:cs="Times New Roman"/>
                <w:b w:val="0"/>
                <w:bCs w:val="0"/>
                <w:sz w:val="20"/>
                <w:szCs w:val="24"/>
              </w:rPr>
            </w:pPr>
            <w:proofErr w:type="spellStart"/>
            <w:r w:rsidRPr="009F5680">
              <w:rPr>
                <w:rFonts w:cs="Times New Roman"/>
                <w:sz w:val="20"/>
                <w:szCs w:val="24"/>
              </w:rPr>
              <w:t>Kardiyovasküler</w:t>
            </w:r>
            <w:proofErr w:type="spellEnd"/>
            <w:r w:rsidRPr="009F5680">
              <w:rPr>
                <w:rFonts w:cs="Times New Roman"/>
                <w:sz w:val="20"/>
                <w:szCs w:val="24"/>
              </w:rPr>
              <w:t xml:space="preserve"> sistem cerrahi tedavi yöntemlerini tanımlayabilme</w:t>
            </w:r>
            <w:r w:rsidR="009F5680">
              <w:rPr>
                <w:rFonts w:cs="Times New Roman"/>
                <w:sz w:val="20"/>
                <w:szCs w:val="24"/>
              </w:rPr>
              <w:t>li</w:t>
            </w:r>
            <w:r w:rsidRPr="009F5680">
              <w:rPr>
                <w:rFonts w:cs="Times New Roman"/>
                <w:sz w:val="20"/>
                <w:szCs w:val="24"/>
              </w:rPr>
              <w:t>.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4" w:name="_Toc4508479"/>
      <w:r w:rsidRPr="000A00A0">
        <w:rPr>
          <w:rStyle w:val="Gl"/>
          <w:b w:val="0"/>
          <w:bCs w:val="0"/>
        </w:rPr>
        <w:t>Eğitim Ortamı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C86AB1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C86AB1" w:rsidRDefault="00C86AB1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Poliklinik: 1</w:t>
            </w:r>
          </w:p>
          <w:p w:rsidR="00C86AB1" w:rsidRDefault="00C86AB1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 1</w:t>
            </w:r>
          </w:p>
          <w:p w:rsidR="00C86AB1" w:rsidRDefault="00C86AB1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Ameliyathane: 2</w:t>
            </w:r>
          </w:p>
          <w:p w:rsidR="00F321E5" w:rsidRPr="00F321E5" w:rsidRDefault="00C86AB1" w:rsidP="009F5680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İnvaziv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anjiografi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lab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>. : 1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5" w:name="_Toc4508480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C86AB1" w:rsidRDefault="00C86AB1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Sınıf Dersi ( 22 saat): Didaktik ve harmanlanmış ( teknoloji ile zenginleştirilmiş) dersler şeklinde işlenmektedir.</w:t>
            </w:r>
          </w:p>
          <w:p w:rsidR="00C86AB1" w:rsidRDefault="00C86AB1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(4 saat):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Staj grupları dönüşümlü olarak vizite katılır</w:t>
            </w:r>
          </w:p>
          <w:p w:rsidR="00C86AB1" w:rsidRDefault="009F5680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Olgu tartışmaları (4 saat) : Öğleden sonra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vizitleri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eğitim öğretimi desteklemek amacıyla hasta başında</w:t>
            </w:r>
            <w:r w:rsidR="00C86AB1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tartışma oturumları şeklinde yapılmaktadır.</w:t>
            </w:r>
          </w:p>
          <w:p w:rsidR="00C86AB1" w:rsidRDefault="00C86AB1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Literatür/ makale saati (2 saat):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Anabilim dalı makale saatine stajyer katılımı sağlanmaktadır.</w:t>
            </w:r>
          </w:p>
          <w:p w:rsidR="00C86AB1" w:rsidRPr="00F321E5" w:rsidRDefault="00C86AB1" w:rsidP="0014764B">
            <w:pPr>
              <w:spacing w:line="360" w:lineRule="auto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Uygulama (4 saat) (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Vizitle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eş zamanlı): 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grupları dönüşümlü olarak uygulama derslerine katılır</w:t>
            </w:r>
          </w:p>
        </w:tc>
      </w:tr>
      <w:tr w:rsidR="00C25D44" w:rsidRPr="00F321E5" w:rsidTr="009E4866">
        <w:tc>
          <w:tcPr>
            <w:tcW w:w="9062" w:type="dxa"/>
          </w:tcPr>
          <w:p w:rsidR="00C25D44" w:rsidRDefault="00C86AB1" w:rsidP="00C25D44">
            <w:r>
              <w:t>30 saat toplam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08481"/>
      <w:r w:rsidRPr="00F321E5">
        <w:rPr>
          <w:rStyle w:val="Gl"/>
          <w:b w:val="0"/>
          <w:bCs w:val="0"/>
        </w:rPr>
        <w:t>Ölçme Değerlendirme Yöntemleri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846C8E"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</w:tr>
      <w:tr w:rsidR="00F321E5" w:rsidRPr="00F321E5" w:rsidTr="00846C8E">
        <w:tc>
          <w:tcPr>
            <w:tcW w:w="2405" w:type="dxa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F321E5" w:rsidRDefault="00C86AB1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%25 çoktan seçmeli yazılı sınav</w:t>
            </w:r>
          </w:p>
          <w:p w:rsidR="00C86AB1" w:rsidRPr="00F321E5" w:rsidRDefault="00C86AB1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%75 açık uçlu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7" w:name="_Toc4508482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C86AB1" w:rsidP="009F5680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100 üzerinden 60 </w:t>
            </w:r>
            <w:proofErr w:type="gram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puan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ve</w:t>
            </w:r>
            <w:proofErr w:type="gramEnd"/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üzeri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alınması</w:t>
            </w:r>
            <w:r w:rsidR="009F5680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stajda başarılı sayılmak için aranan şarttır.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9F5680" w:rsidRDefault="009F5680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  <w:r>
        <w:rPr>
          <w:rStyle w:val="Gl"/>
          <w:b w:val="0"/>
          <w:bCs w:val="0"/>
        </w:rPr>
        <w:br w:type="page"/>
      </w:r>
    </w:p>
    <w:p w:rsidR="009F5680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8" w:name="_Toc4508483"/>
      <w:r w:rsidRPr="00F321E5">
        <w:rPr>
          <w:rStyle w:val="Gl"/>
          <w:b w:val="0"/>
          <w:bCs w:val="0"/>
        </w:rPr>
        <w:lastRenderedPageBreak/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8"/>
    </w:p>
    <w:p w:rsidR="00C77942" w:rsidRPr="00F321E5" w:rsidRDefault="00F321E5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r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7"/>
        <w:gridCol w:w="2002"/>
        <w:gridCol w:w="2014"/>
        <w:gridCol w:w="1515"/>
        <w:gridCol w:w="827"/>
        <w:gridCol w:w="1617"/>
      </w:tblGrid>
      <w:tr w:rsidR="00C77942" w:rsidRPr="00F321E5" w:rsidTr="006A5603">
        <w:tc>
          <w:tcPr>
            <w:tcW w:w="1087" w:type="dxa"/>
            <w:shd w:val="clear" w:color="auto" w:fill="000000" w:themeFill="text1"/>
          </w:tcPr>
          <w:p w:rsidR="0059305D" w:rsidRPr="009F5680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59305D" w:rsidRPr="009F5680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Yer alan</w:t>
            </w:r>
          </w:p>
          <w:p w:rsidR="00C77942" w:rsidRPr="009F5680" w:rsidRDefault="0059305D" w:rsidP="0059305D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Semptom</w:t>
            </w:r>
            <w:r w:rsidR="00C77942" w:rsidRPr="009F5680">
              <w:rPr>
                <w:rFonts w:cstheme="minorHAnsi"/>
                <w:sz w:val="16"/>
                <w:szCs w:val="16"/>
              </w:rPr>
              <w:t xml:space="preserve">lar Listesi  </w:t>
            </w:r>
          </w:p>
        </w:tc>
        <w:tc>
          <w:tcPr>
            <w:tcW w:w="2002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S</w:t>
            </w:r>
            <w:r w:rsidR="0059305D" w:rsidRPr="009F5680">
              <w:rPr>
                <w:rFonts w:cstheme="minorHAnsi"/>
                <w:sz w:val="16"/>
                <w:szCs w:val="16"/>
              </w:rPr>
              <w:t>taj</w:t>
            </w:r>
            <w:r w:rsidRPr="009F5680">
              <w:rPr>
                <w:rFonts w:cstheme="minorHAnsi"/>
                <w:sz w:val="16"/>
                <w:szCs w:val="16"/>
              </w:rPr>
              <w:t xml:space="preserve"> Eğitim Programında 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Klinik Durumların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Ders Başlığı</w:t>
            </w:r>
            <w:r w:rsidR="0059305D" w:rsidRPr="009F5680">
              <w:rPr>
                <w:rFonts w:cstheme="minorHAnsi"/>
                <w:sz w:val="16"/>
                <w:szCs w:val="16"/>
              </w:rPr>
              <w:t>-Süresi</w:t>
            </w:r>
          </w:p>
        </w:tc>
        <w:tc>
          <w:tcPr>
            <w:tcW w:w="1515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827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Öğrenme Düzeyi</w:t>
            </w:r>
            <w:r w:rsidR="00846C8E" w:rsidRPr="009F5680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1617" w:type="dxa"/>
            <w:shd w:val="clear" w:color="auto" w:fill="000000" w:themeFill="text1"/>
          </w:tcPr>
          <w:p w:rsidR="00C77942" w:rsidRPr="009F5680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Bacak ağrısı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Akut arter tıkanıklığı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Akut arter tıkanıklığına yaklaşım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Akut arter kliniğini ön tanısını koymak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E715B" w:rsidRPr="009F5680" w:rsidRDefault="00DC5F1A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. Üyesi. </w:t>
            </w:r>
            <w:r>
              <w:rPr>
                <w:rFonts w:cstheme="minorHAnsi"/>
                <w:sz w:val="16"/>
                <w:szCs w:val="16"/>
              </w:rPr>
              <w:t xml:space="preserve">Kadir Burhan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Karadem</w:t>
            </w:r>
            <w:proofErr w:type="spellEnd"/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9F5680">
              <w:rPr>
                <w:rFonts w:cstheme="minorHAnsi"/>
                <w:sz w:val="16"/>
                <w:szCs w:val="16"/>
              </w:rPr>
              <w:t>Anüri,oligüri</w:t>
            </w:r>
            <w:proofErr w:type="spellEnd"/>
            <w:proofErr w:type="gramEnd"/>
            <w:r w:rsidRPr="009F5680">
              <w:rPr>
                <w:rFonts w:cstheme="minorHAnsi"/>
                <w:sz w:val="16"/>
                <w:szCs w:val="16"/>
              </w:rPr>
              <w:t>, iştahsızlık, ödem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Böbrek yetmezliği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Böbrek yetmezliği(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vasculer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axess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) </w:t>
            </w:r>
            <w:r w:rsidR="003A0D69">
              <w:rPr>
                <w:rFonts w:cstheme="minorHAnsi"/>
                <w:sz w:val="16"/>
                <w:szCs w:val="16"/>
              </w:rPr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Böbrek yetmezliği tanısını koyup ilgili uzman yönlendirebilir, acil tedavisini yapabilmek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. Üyesi. Dinçer Uysal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Kalpte üfürüm, karın ağrısı, karında kitle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Aort anevrizması ve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rüptürü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Aort anevrizması ve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rüptürü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tanı</w:t>
            </w:r>
            <w:r w:rsidR="00063678" w:rsidRPr="009F5680">
              <w:rPr>
                <w:rFonts w:cstheme="minorHAnsi"/>
                <w:sz w:val="16"/>
                <w:szCs w:val="16"/>
              </w:rPr>
              <w:t xml:space="preserve"> </w:t>
            </w:r>
            <w:r w:rsidRPr="009F5680">
              <w:rPr>
                <w:rFonts w:cstheme="minorHAnsi"/>
                <w:sz w:val="16"/>
                <w:szCs w:val="16"/>
              </w:rPr>
              <w:t>ve yaklaşım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Aort anevrizma ve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rüptürü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E715B" w:rsidRPr="009F5680" w:rsidRDefault="00063678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 Şenol Gülmen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Göğüs ağrısı, Kalpte üfürüm, Karın ağrısı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Aort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Diseksiyonu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Aort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Diseksiyonu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tanı ve yaklaşım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Aort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diseksiyonu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DC5F1A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. Üyesi. </w:t>
            </w:r>
            <w:r w:rsidR="00DC5F1A">
              <w:rPr>
                <w:rFonts w:cstheme="minorHAnsi"/>
                <w:sz w:val="16"/>
                <w:szCs w:val="16"/>
              </w:rPr>
              <w:t xml:space="preserve">Kadir Burhan </w:t>
            </w:r>
            <w:proofErr w:type="spellStart"/>
            <w:r w:rsidR="00DC5F1A">
              <w:rPr>
                <w:rFonts w:cstheme="minorHAnsi"/>
                <w:sz w:val="16"/>
                <w:szCs w:val="16"/>
              </w:rPr>
              <w:t>Karadem</w:t>
            </w:r>
            <w:proofErr w:type="spellEnd"/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Halsizlik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Arter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ven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yaralanmaları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Arter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ven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yaralanmaları</w:t>
            </w:r>
            <w:r w:rsidR="003A0D69">
              <w:rPr>
                <w:rFonts w:cstheme="minorHAnsi"/>
                <w:sz w:val="16"/>
                <w:szCs w:val="16"/>
              </w:rPr>
              <w:t xml:space="preserve"> </w:t>
            </w:r>
            <w:r w:rsidR="003A0D69">
              <w:rPr>
                <w:rFonts w:cstheme="minorHAnsi"/>
                <w:sz w:val="16"/>
                <w:szCs w:val="16"/>
              </w:rPr>
              <w:br/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Arter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ven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yaralanması acil tedavisinin yapılıp gerekli uzmana yönlendirmek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. Üyesi. Dinçer Uysal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Ödem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Derin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ven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trombozu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0E715B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Derin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ven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trombozu</w:t>
            </w:r>
            <w:proofErr w:type="spellEnd"/>
          </w:p>
          <w:p w:rsidR="003A0D69" w:rsidRPr="009F5680" w:rsidRDefault="003A0D69" w:rsidP="000E715B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DVT ön tanısını koyup korunma önlemlerini uygulayabilmek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Çarpıntı, kalpte üfürüm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Endokardit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Endokardit</w:t>
            </w:r>
            <w:proofErr w:type="spellEnd"/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9F5680">
              <w:rPr>
                <w:rFonts w:cstheme="minorHAnsi"/>
                <w:sz w:val="16"/>
                <w:szCs w:val="16"/>
              </w:rPr>
              <w:t>Endokardit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 ön</w:t>
            </w:r>
            <w:proofErr w:type="gramEnd"/>
            <w:r w:rsidRPr="009F5680">
              <w:rPr>
                <w:rFonts w:cstheme="minorHAnsi"/>
                <w:sz w:val="16"/>
                <w:szCs w:val="16"/>
              </w:rPr>
              <w:t xml:space="preserve"> tanısını koyup korunma önlemlerini uygulayabilmek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 Şenol Gül</w:t>
            </w:r>
            <w:bookmarkStart w:id="9" w:name="_GoBack"/>
            <w:bookmarkEnd w:id="9"/>
            <w:r w:rsidRPr="009F5680">
              <w:rPr>
                <w:rFonts w:cstheme="minorHAnsi"/>
                <w:sz w:val="16"/>
                <w:szCs w:val="16"/>
              </w:rPr>
              <w:t>men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Çarpıntı,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dispne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hemoptizi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hışıltılı solunum, kalpte üfürüm,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Kalp Kapak Hastalıkları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Kalp Kapak Hastalıkları</w:t>
            </w:r>
            <w:r w:rsidR="00BC353A">
              <w:rPr>
                <w:rFonts w:cstheme="minorHAnsi"/>
                <w:sz w:val="16"/>
                <w:szCs w:val="16"/>
              </w:rPr>
              <w:br/>
            </w:r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r w:rsidR="003A0D69">
              <w:rPr>
                <w:rFonts w:cstheme="minorHAnsi"/>
                <w:sz w:val="16"/>
                <w:szCs w:val="16"/>
              </w:rPr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Kalp kapak hastalıkları ön tanısını koyup korunma önlemlerini uygulayabilmek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Erdoğan İbrişim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63678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Büyüme- gelişme geriliği, çarpıntı, çomak parmak,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dispne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, kalpte </w:t>
            </w:r>
            <w:proofErr w:type="gramStart"/>
            <w:r w:rsidRPr="009F5680">
              <w:rPr>
                <w:rFonts w:cstheme="minorHAnsi"/>
                <w:sz w:val="16"/>
                <w:szCs w:val="16"/>
              </w:rPr>
              <w:t xml:space="preserve">üfürüm ,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siyanoz</w:t>
            </w:r>
            <w:proofErr w:type="spellEnd"/>
            <w:proofErr w:type="gramEnd"/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Konjenital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kalp hastalıkları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Konjenital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kalp hastalıkları</w:t>
            </w:r>
            <w:r w:rsidR="003A0D69">
              <w:rPr>
                <w:rFonts w:cstheme="minorHAnsi"/>
                <w:sz w:val="16"/>
                <w:szCs w:val="16"/>
              </w:rPr>
              <w:br/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Konjenital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Kalp Hastalığı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Erdoğan İbrişim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Kladikasyo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intermittant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Periferik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arter hastalığı 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Periferik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arter hastalığına yaklaşım</w:t>
            </w:r>
            <w:r w:rsidR="003A0D69">
              <w:rPr>
                <w:rFonts w:cstheme="minorHAnsi"/>
                <w:sz w:val="16"/>
                <w:szCs w:val="16"/>
              </w:rPr>
              <w:br/>
              <w:t>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Periferik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arter hastalığı tanısını koyup ilgili uzman yönlendirebilir, acil tedavisini yapabilmek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DC5F1A" w:rsidP="00DC5F1A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Prof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.Dr</w:t>
            </w:r>
            <w:r w:rsidR="000E715B" w:rsidRPr="009F5680">
              <w:rPr>
                <w:rFonts w:cstheme="minorHAnsi"/>
                <w:sz w:val="16"/>
                <w:szCs w:val="16"/>
              </w:rPr>
              <w:t>.</w:t>
            </w:r>
            <w:proofErr w:type="gramEnd"/>
            <w:r w:rsidR="000E715B" w:rsidRPr="009F5680">
              <w:rPr>
                <w:rFonts w:cstheme="minorHAnsi"/>
                <w:sz w:val="16"/>
                <w:szCs w:val="16"/>
              </w:rPr>
              <w:t xml:space="preserve"> </w:t>
            </w:r>
            <w:r w:rsidRPr="009F5680">
              <w:rPr>
                <w:rFonts w:cstheme="minorHAnsi"/>
                <w:sz w:val="16"/>
                <w:szCs w:val="16"/>
              </w:rPr>
              <w:t>Erdoğan İbrişim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FFFFFF" w:themeFill="background1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Göğüs ağrısı, hipotansiyon</w:t>
            </w:r>
          </w:p>
        </w:tc>
        <w:tc>
          <w:tcPr>
            <w:tcW w:w="2002" w:type="dxa"/>
            <w:shd w:val="clear" w:color="auto" w:fill="FFFFFF" w:themeFill="background1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Perikardiyal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effüzyon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tamponad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4" w:type="dxa"/>
            <w:shd w:val="clear" w:color="auto" w:fill="FFFFFF" w:themeFill="background1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Perikardiyal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effüzyon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tamponad</w:t>
            </w:r>
            <w:proofErr w:type="spellEnd"/>
            <w:r w:rsidR="003A0D69">
              <w:rPr>
                <w:rFonts w:cstheme="minorHAnsi"/>
                <w:sz w:val="16"/>
                <w:szCs w:val="16"/>
              </w:rPr>
              <w:br/>
            </w:r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r w:rsidR="003A0D69">
              <w:rPr>
                <w:rFonts w:cstheme="minorHAnsi"/>
                <w:sz w:val="16"/>
                <w:szCs w:val="16"/>
              </w:rPr>
              <w:t>(2 saat)</w:t>
            </w:r>
          </w:p>
        </w:tc>
        <w:tc>
          <w:tcPr>
            <w:tcW w:w="1515" w:type="dxa"/>
            <w:shd w:val="clear" w:color="auto" w:fill="FFFFFF" w:themeFill="background1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Perikardiyal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effüzyon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tamponad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ön tanısını düşünüp ilgili uzmana yönlendirebilir</w:t>
            </w:r>
          </w:p>
        </w:tc>
        <w:tc>
          <w:tcPr>
            <w:tcW w:w="827" w:type="dxa"/>
            <w:shd w:val="clear" w:color="auto" w:fill="FFFFFF" w:themeFill="background1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</w:p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617" w:type="dxa"/>
            <w:shd w:val="clear" w:color="auto" w:fill="FFFFFF" w:themeFill="background1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 Şenol Gülmen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Dispne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, göğüs ağrısı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Pulmoner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Emboli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Pulmoner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Emboli</w:t>
            </w:r>
            <w:proofErr w:type="spellEnd"/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Pulmoner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emboli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ön tanısını koyup </w:t>
            </w:r>
            <w:r w:rsidRPr="009F5680">
              <w:rPr>
                <w:rFonts w:cstheme="minorHAnsi"/>
                <w:sz w:val="16"/>
                <w:szCs w:val="16"/>
              </w:rPr>
              <w:lastRenderedPageBreak/>
              <w:t>korunma önlemlerini uygulayabilmek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lastRenderedPageBreak/>
              <w:t>ÖnT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>-K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. Üyesi. </w:t>
            </w:r>
            <w:r w:rsidR="00D7567C">
              <w:rPr>
                <w:rFonts w:cstheme="minorHAnsi"/>
                <w:sz w:val="16"/>
                <w:szCs w:val="16"/>
              </w:rPr>
              <w:t xml:space="preserve">Kadir Burhan </w:t>
            </w:r>
            <w:proofErr w:type="spellStart"/>
            <w:r w:rsidR="00D7567C">
              <w:rPr>
                <w:rFonts w:cstheme="minorHAnsi"/>
                <w:sz w:val="16"/>
                <w:szCs w:val="16"/>
              </w:rPr>
              <w:t>Karadem</w:t>
            </w:r>
            <w:proofErr w:type="spellEnd"/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lastRenderedPageBreak/>
              <w:t>Ateş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Tromboflebit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Tromboflebit</w:t>
            </w:r>
            <w:proofErr w:type="spellEnd"/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Tromboflebit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tanısı koyabilir, tedavisi hakkında bilgi sahibi olup, gerekirse ilgili uzmana gönderebilir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. Üyesi. </w:t>
            </w:r>
            <w:r w:rsidR="00DC5F1A">
              <w:rPr>
                <w:rFonts w:cstheme="minorHAnsi"/>
                <w:sz w:val="16"/>
                <w:szCs w:val="16"/>
              </w:rPr>
              <w:t xml:space="preserve">Kadir Burhan </w:t>
            </w:r>
            <w:proofErr w:type="spellStart"/>
            <w:r w:rsidR="00DC5F1A">
              <w:rPr>
                <w:rFonts w:cstheme="minorHAnsi"/>
                <w:sz w:val="16"/>
                <w:szCs w:val="16"/>
              </w:rPr>
              <w:t>Karadem</w:t>
            </w:r>
            <w:proofErr w:type="spellEnd"/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Ödem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Kronik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venöz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yetmezlik</w:t>
            </w:r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Kronik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venöz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yetmezlik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Kronik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venöz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yetmezlik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0E715B" w:rsidRPr="00F321E5" w:rsidTr="006A5603">
        <w:tc>
          <w:tcPr>
            <w:tcW w:w="1087" w:type="dxa"/>
            <w:shd w:val="clear" w:color="auto" w:fill="auto"/>
          </w:tcPr>
          <w:p w:rsidR="000E715B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Ödem</w:t>
            </w:r>
          </w:p>
        </w:tc>
        <w:tc>
          <w:tcPr>
            <w:tcW w:w="2002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Lenfödem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0E715B" w:rsidRPr="009F5680" w:rsidRDefault="000E715B" w:rsidP="000E715B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Lenfödem</w:t>
            </w:r>
            <w:proofErr w:type="spellEnd"/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E715B" w:rsidRPr="009F5680" w:rsidRDefault="0047400D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Lenfödem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 ön tanısını düşünüp ilgili uzmana yönlendirebilir</w:t>
            </w:r>
          </w:p>
        </w:tc>
        <w:tc>
          <w:tcPr>
            <w:tcW w:w="82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E715B" w:rsidRPr="009F5680" w:rsidRDefault="000E715B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063678" w:rsidRPr="00F321E5" w:rsidTr="006A5603">
        <w:tc>
          <w:tcPr>
            <w:tcW w:w="1087" w:type="dxa"/>
            <w:shd w:val="clear" w:color="auto" w:fill="auto"/>
          </w:tcPr>
          <w:p w:rsidR="00063678" w:rsidRPr="009F5680" w:rsidRDefault="009F5680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Göğüs ağrısı</w:t>
            </w:r>
          </w:p>
        </w:tc>
        <w:tc>
          <w:tcPr>
            <w:tcW w:w="2002" w:type="dxa"/>
            <w:shd w:val="clear" w:color="auto" w:fill="auto"/>
          </w:tcPr>
          <w:p w:rsidR="00063678" w:rsidRPr="009F5680" w:rsidRDefault="00063678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Akut koroner </w:t>
            </w:r>
            <w:proofErr w:type="gramStart"/>
            <w:r w:rsidRPr="009F5680">
              <w:rPr>
                <w:rFonts w:cstheme="minorHAnsi"/>
                <w:sz w:val="16"/>
                <w:szCs w:val="16"/>
              </w:rPr>
              <w:t>sendrom</w:t>
            </w:r>
            <w:proofErr w:type="gramEnd"/>
          </w:p>
        </w:tc>
        <w:tc>
          <w:tcPr>
            <w:tcW w:w="2014" w:type="dxa"/>
            <w:shd w:val="clear" w:color="auto" w:fill="auto"/>
          </w:tcPr>
          <w:p w:rsidR="00063678" w:rsidRPr="009F5680" w:rsidRDefault="00063678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Koroner bypass</w:t>
            </w:r>
            <w:r w:rsidR="003A0D69">
              <w:rPr>
                <w:rFonts w:cstheme="minorHAnsi"/>
                <w:sz w:val="16"/>
                <w:szCs w:val="16"/>
              </w:rPr>
              <w:t xml:space="preserve"> (2 saat)</w:t>
            </w:r>
          </w:p>
        </w:tc>
        <w:tc>
          <w:tcPr>
            <w:tcW w:w="1515" w:type="dxa"/>
            <w:shd w:val="clear" w:color="auto" w:fill="auto"/>
          </w:tcPr>
          <w:p w:rsidR="00063678" w:rsidRPr="009F5680" w:rsidRDefault="006A5603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>Koroner bypass tedavisi gereken hasta grubu hakkında ön tanı koyabilir.</w:t>
            </w:r>
          </w:p>
        </w:tc>
        <w:tc>
          <w:tcPr>
            <w:tcW w:w="827" w:type="dxa"/>
            <w:shd w:val="clear" w:color="auto" w:fill="auto"/>
          </w:tcPr>
          <w:p w:rsidR="00063678" w:rsidRPr="009F5680" w:rsidRDefault="006A5603" w:rsidP="000E715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F5680">
              <w:rPr>
                <w:rFonts w:cs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063678" w:rsidRPr="009F5680" w:rsidRDefault="00063678" w:rsidP="000E715B">
            <w:pPr>
              <w:rPr>
                <w:rFonts w:cstheme="minorHAnsi"/>
                <w:sz w:val="16"/>
                <w:szCs w:val="16"/>
              </w:rPr>
            </w:pPr>
            <w:r w:rsidRPr="009F5680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9F5680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9F5680">
              <w:rPr>
                <w:rFonts w:cstheme="minorHAnsi"/>
                <w:sz w:val="16"/>
                <w:szCs w:val="16"/>
              </w:rPr>
              <w:t xml:space="preserve">. Üyesi. </w:t>
            </w:r>
            <w:r w:rsidR="00D7567C" w:rsidRPr="009F5680">
              <w:rPr>
                <w:rFonts w:cstheme="minorHAnsi"/>
                <w:sz w:val="16"/>
                <w:szCs w:val="16"/>
              </w:rPr>
              <w:t>Dinçer Uysal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D14AFF" w:rsidRDefault="00D14AFF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  <w:r>
        <w:rPr>
          <w:rStyle w:val="Gl"/>
          <w:b w:val="0"/>
          <w:bCs w:val="0"/>
        </w:rPr>
        <w:br w:type="page"/>
      </w:r>
    </w:p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0" w:name="_Toc4508484"/>
      <w:r w:rsidRPr="00F321E5">
        <w:rPr>
          <w:rStyle w:val="Gl"/>
          <w:b w:val="0"/>
          <w:bCs w:val="0"/>
        </w:rPr>
        <w:lastRenderedPageBreak/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0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D14AFF" w:rsidRPr="003774B2" w:rsidTr="00D14AFF">
        <w:trPr>
          <w:trHeight w:val="245"/>
        </w:trPr>
        <w:tc>
          <w:tcPr>
            <w:tcW w:w="325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9E4866" w:rsidP="00846C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59305D" w:rsidP="00846C8E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 xml:space="preserve">Temel </w:t>
            </w:r>
            <w:r w:rsidR="009E4866" w:rsidRPr="003774B2">
              <w:rPr>
                <w:rFonts w:cstheme="minorHAnsi"/>
                <w:sz w:val="16"/>
                <w:szCs w:val="16"/>
              </w:rPr>
              <w:t>Hekiml</w:t>
            </w:r>
            <w:r w:rsidR="00D8766A">
              <w:rPr>
                <w:rFonts w:cstheme="minorHAnsi"/>
                <w:sz w:val="16"/>
                <w:szCs w:val="16"/>
              </w:rPr>
              <w:t>ik U</w:t>
            </w:r>
            <w:r w:rsidRPr="003774B2">
              <w:rPr>
                <w:rFonts w:cstheme="minorHAnsi"/>
                <w:sz w:val="16"/>
                <w:szCs w:val="16"/>
              </w:rPr>
              <w:t>ygulamaları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CB43EE" w:rsidP="00846C8E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Öğrenme Düzeyi</w:t>
            </w:r>
            <w:r w:rsidR="0059305D" w:rsidRPr="003774B2">
              <w:rPr>
                <w:rFonts w:cstheme="minorHAnsi"/>
                <w:sz w:val="16"/>
                <w:szCs w:val="16"/>
              </w:rPr>
              <w:t>**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9E4866" w:rsidP="00846C8E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Öğrenme Hedefi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solid" w:color="auto" w:fill="auto"/>
          </w:tcPr>
          <w:p w:rsidR="009E4866" w:rsidRPr="003774B2" w:rsidRDefault="00D8766A" w:rsidP="00846C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Öğretim Ü</w:t>
            </w:r>
            <w:r w:rsidR="009E4866" w:rsidRPr="003774B2">
              <w:rPr>
                <w:rFonts w:cstheme="minorHAnsi"/>
                <w:sz w:val="16"/>
                <w:szCs w:val="16"/>
              </w:rPr>
              <w:t>yesi</w:t>
            </w:r>
          </w:p>
        </w:tc>
      </w:tr>
      <w:tr w:rsidR="00D14AFF" w:rsidRPr="003774B2" w:rsidTr="00D14AFF">
        <w:trPr>
          <w:trHeight w:val="316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1" w:rsidRPr="003774B2" w:rsidRDefault="00B266A1" w:rsidP="00B266A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 xml:space="preserve">Genel ve </w:t>
            </w:r>
            <w:proofErr w:type="spellStart"/>
            <w:r w:rsidRPr="003774B2">
              <w:rPr>
                <w:rFonts w:cstheme="minorHAnsi"/>
                <w:sz w:val="16"/>
                <w:szCs w:val="16"/>
              </w:rPr>
              <w:t>kardiyovasküler</w:t>
            </w:r>
            <w:proofErr w:type="spellEnd"/>
            <w:r w:rsidRPr="003774B2">
              <w:rPr>
                <w:rFonts w:cstheme="minorHAnsi"/>
                <w:sz w:val="16"/>
                <w:szCs w:val="16"/>
              </w:rPr>
              <w:t xml:space="preserve"> sisteme yönelik öykü alabilme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 xml:space="preserve">Karşılaştığı tüm olgularda genel ve </w:t>
            </w:r>
            <w:proofErr w:type="spellStart"/>
            <w:r w:rsidRPr="003774B2">
              <w:rPr>
                <w:rFonts w:eastAsia="Times New Roman" w:cstheme="minorHAnsi"/>
                <w:sz w:val="16"/>
                <w:szCs w:val="16"/>
              </w:rPr>
              <w:t>kardiyovasküler</w:t>
            </w:r>
            <w:proofErr w:type="spellEnd"/>
            <w:r w:rsidRPr="003774B2">
              <w:rPr>
                <w:rFonts w:eastAsia="Times New Roman" w:cstheme="minorHAnsi"/>
                <w:sz w:val="16"/>
                <w:szCs w:val="16"/>
              </w:rPr>
              <w:t xml:space="preserve"> sisteme yönelik öykü alabilir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1" w:rsidRPr="003774B2" w:rsidRDefault="00156C61" w:rsidP="00B266A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 Erdoğan İbrişim</w:t>
            </w:r>
          </w:p>
        </w:tc>
      </w:tr>
      <w:tr w:rsidR="00D14AFF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A1" w:rsidRPr="003774B2" w:rsidRDefault="00B266A1" w:rsidP="00B266A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 xml:space="preserve">Genel durum ve </w:t>
            </w:r>
            <w:proofErr w:type="spellStart"/>
            <w:r w:rsidRPr="003774B2">
              <w:rPr>
                <w:rFonts w:cstheme="minorHAnsi"/>
                <w:sz w:val="16"/>
                <w:szCs w:val="16"/>
              </w:rPr>
              <w:t>vital</w:t>
            </w:r>
            <w:proofErr w:type="spellEnd"/>
            <w:r w:rsidRPr="003774B2">
              <w:rPr>
                <w:rFonts w:cstheme="minorHAnsi"/>
                <w:sz w:val="16"/>
                <w:szCs w:val="16"/>
              </w:rPr>
              <w:t xml:space="preserve"> bulguların değerlendirilmesi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1" w:rsidRPr="003774B2" w:rsidRDefault="00B266A1" w:rsidP="00B266A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 xml:space="preserve">Karşılaştığı tüm olgularda genel durumu belirleyebilir ve </w:t>
            </w:r>
            <w:proofErr w:type="spellStart"/>
            <w:r w:rsidRPr="003774B2">
              <w:rPr>
                <w:rFonts w:eastAsia="Times New Roman" w:cstheme="minorHAnsi"/>
                <w:sz w:val="16"/>
                <w:szCs w:val="16"/>
              </w:rPr>
              <w:t>vital</w:t>
            </w:r>
            <w:proofErr w:type="spellEnd"/>
            <w:r w:rsidRPr="003774B2">
              <w:rPr>
                <w:rFonts w:eastAsia="Times New Roman" w:cstheme="minorHAnsi"/>
                <w:sz w:val="16"/>
                <w:szCs w:val="16"/>
              </w:rPr>
              <w:t xml:space="preserve"> bulguları tespit edebilir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1" w:rsidRPr="003774B2" w:rsidRDefault="00156C61" w:rsidP="00B266A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 Turhan Yavuz</w:t>
            </w:r>
          </w:p>
        </w:tc>
      </w:tr>
      <w:tr w:rsidR="00D14AFF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61" w:rsidRPr="003774B2" w:rsidRDefault="00156C61" w:rsidP="00156C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3774B2">
              <w:rPr>
                <w:rFonts w:cstheme="minorHAnsi"/>
                <w:sz w:val="16"/>
                <w:szCs w:val="16"/>
              </w:rPr>
              <w:t>Kardiyovasküler</w:t>
            </w:r>
            <w:proofErr w:type="spellEnd"/>
            <w:r w:rsidRPr="003774B2">
              <w:rPr>
                <w:rFonts w:cstheme="minorHAnsi"/>
                <w:sz w:val="16"/>
                <w:szCs w:val="16"/>
              </w:rPr>
              <w:t xml:space="preserve"> sistem muayenesi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 xml:space="preserve">Karşılaştığı tüm olgularda </w:t>
            </w:r>
            <w:proofErr w:type="spellStart"/>
            <w:r w:rsidRPr="003774B2">
              <w:rPr>
                <w:rFonts w:eastAsia="Times New Roman" w:cstheme="minorHAnsi"/>
                <w:sz w:val="16"/>
                <w:szCs w:val="16"/>
              </w:rPr>
              <w:t>kardiyovasküler</w:t>
            </w:r>
            <w:proofErr w:type="spellEnd"/>
            <w:r w:rsidRPr="003774B2">
              <w:rPr>
                <w:rFonts w:eastAsia="Times New Roman" w:cstheme="minorHAnsi"/>
                <w:sz w:val="16"/>
                <w:szCs w:val="16"/>
              </w:rPr>
              <w:t xml:space="preserve"> sistem muayenesini yapabilir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C61" w:rsidRPr="003774B2" w:rsidRDefault="00156C61" w:rsidP="00156C6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 Şenol Gülmen</w:t>
            </w:r>
          </w:p>
        </w:tc>
      </w:tr>
      <w:tr w:rsidR="00D14AFF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61" w:rsidRPr="003774B2" w:rsidRDefault="00156C61" w:rsidP="00156C61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Direkt radyografileri okuma ve değerlendirebilme (</w:t>
            </w:r>
            <w:proofErr w:type="spellStart"/>
            <w:r w:rsidRPr="003774B2">
              <w:rPr>
                <w:rFonts w:cstheme="minorHAnsi"/>
                <w:sz w:val="16"/>
                <w:szCs w:val="16"/>
              </w:rPr>
              <w:t>telekardiyografi</w:t>
            </w:r>
            <w:proofErr w:type="spellEnd"/>
            <w:r w:rsidRPr="003774B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61" w:rsidRPr="003774B2" w:rsidRDefault="00156C61" w:rsidP="00156C61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 xml:space="preserve">Karmaşık olmayan olguların direkt radyografilerini okuyup değerlendirebilir.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C61" w:rsidRPr="003774B2" w:rsidRDefault="00156C61" w:rsidP="00156C61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774B2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774B2">
              <w:rPr>
                <w:rFonts w:cstheme="minorHAnsi"/>
                <w:sz w:val="16"/>
                <w:szCs w:val="16"/>
              </w:rPr>
              <w:t>. Üyesi. Dinçer Uysal</w:t>
            </w:r>
          </w:p>
        </w:tc>
      </w:tr>
      <w:tr w:rsidR="00DC5F1A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1A" w:rsidRPr="003774B2" w:rsidRDefault="00DC5F1A" w:rsidP="00DC5F1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Arter kan gazı sonuçlarını yorumlayabilme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Uygulamanın nasıl yapıldığını bilir ve sonuçlarını hasta yakınlarına açıklayabilir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1A" w:rsidRPr="003774B2" w:rsidRDefault="00DC5F1A" w:rsidP="00DC5F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Üyesi. Kadir Burhan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Karadem</w:t>
            </w:r>
            <w:proofErr w:type="spellEnd"/>
          </w:p>
        </w:tc>
      </w:tr>
      <w:tr w:rsidR="00DC5F1A" w:rsidRPr="003774B2" w:rsidTr="00D14AFF">
        <w:trPr>
          <w:trHeight w:val="302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1A" w:rsidRPr="003774B2" w:rsidRDefault="00DC5F1A" w:rsidP="00DC5F1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3774B2">
              <w:rPr>
                <w:rFonts w:cstheme="minorHAnsi"/>
                <w:sz w:val="16"/>
                <w:szCs w:val="16"/>
              </w:rPr>
              <w:t>Periferik</w:t>
            </w:r>
            <w:proofErr w:type="spellEnd"/>
            <w:r w:rsidRPr="003774B2">
              <w:rPr>
                <w:rFonts w:cstheme="minorHAnsi"/>
                <w:sz w:val="16"/>
                <w:szCs w:val="16"/>
              </w:rPr>
              <w:t xml:space="preserve"> Damar hastalığı olan hastanın sistematik muayenesini yapabilme, ön tanı koyabilme, </w:t>
            </w:r>
            <w:proofErr w:type="spellStart"/>
            <w:r w:rsidRPr="003774B2">
              <w:rPr>
                <w:rFonts w:cstheme="minorHAnsi"/>
                <w:sz w:val="16"/>
                <w:szCs w:val="16"/>
              </w:rPr>
              <w:t>diagnostik</w:t>
            </w:r>
            <w:proofErr w:type="spellEnd"/>
            <w:r w:rsidRPr="003774B2">
              <w:rPr>
                <w:rFonts w:cstheme="minorHAnsi"/>
                <w:sz w:val="16"/>
                <w:szCs w:val="16"/>
              </w:rPr>
              <w:t xml:space="preserve"> tetkik isteyebilme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 xml:space="preserve">Karşılaştığı tüm olgularda </w:t>
            </w:r>
            <w:proofErr w:type="spellStart"/>
            <w:r w:rsidRPr="003774B2">
              <w:rPr>
                <w:rFonts w:eastAsia="Times New Roman" w:cstheme="minorHAnsi"/>
                <w:sz w:val="16"/>
                <w:szCs w:val="16"/>
              </w:rPr>
              <w:t>periferik</w:t>
            </w:r>
            <w:proofErr w:type="spellEnd"/>
            <w:r w:rsidRPr="003774B2">
              <w:rPr>
                <w:rFonts w:eastAsia="Times New Roman" w:cstheme="minorHAnsi"/>
                <w:sz w:val="16"/>
                <w:szCs w:val="16"/>
              </w:rPr>
              <w:t xml:space="preserve"> damar muayenesini yapabilir, </w:t>
            </w:r>
            <w:proofErr w:type="spellStart"/>
            <w:r w:rsidRPr="003774B2">
              <w:rPr>
                <w:rFonts w:eastAsia="Times New Roman" w:cstheme="minorHAnsi"/>
                <w:sz w:val="16"/>
                <w:szCs w:val="16"/>
              </w:rPr>
              <w:t>öntanı</w:t>
            </w:r>
            <w:proofErr w:type="spellEnd"/>
            <w:r w:rsidRPr="003774B2">
              <w:rPr>
                <w:rFonts w:eastAsia="Times New Roman" w:cstheme="minorHAnsi"/>
                <w:sz w:val="16"/>
                <w:szCs w:val="16"/>
              </w:rPr>
              <w:t xml:space="preserve"> koyabilir, </w:t>
            </w:r>
            <w:proofErr w:type="spellStart"/>
            <w:r w:rsidRPr="003774B2">
              <w:rPr>
                <w:rFonts w:eastAsia="Times New Roman" w:cstheme="minorHAnsi"/>
                <w:sz w:val="16"/>
                <w:szCs w:val="16"/>
              </w:rPr>
              <w:t>diagnostik</w:t>
            </w:r>
            <w:proofErr w:type="spellEnd"/>
            <w:r w:rsidRPr="003774B2">
              <w:rPr>
                <w:rFonts w:eastAsia="Times New Roman" w:cstheme="minorHAnsi"/>
                <w:sz w:val="16"/>
                <w:szCs w:val="16"/>
              </w:rPr>
              <w:t xml:space="preserve"> tetkik isteyebilir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1A" w:rsidRPr="003774B2" w:rsidRDefault="00DC5F1A" w:rsidP="00DC5F1A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 xml:space="preserve">Prof. Dr. Erdoğan İbrişim </w:t>
            </w:r>
          </w:p>
        </w:tc>
      </w:tr>
      <w:tr w:rsidR="00DC5F1A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1A" w:rsidRPr="003774B2" w:rsidRDefault="00DC5F1A" w:rsidP="00DC5F1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3774B2">
              <w:rPr>
                <w:rFonts w:cstheme="minorHAnsi"/>
                <w:sz w:val="16"/>
                <w:szCs w:val="16"/>
              </w:rPr>
              <w:t>Venöz</w:t>
            </w:r>
            <w:proofErr w:type="spellEnd"/>
            <w:r w:rsidRPr="003774B2">
              <w:rPr>
                <w:rFonts w:cstheme="minorHAnsi"/>
                <w:sz w:val="16"/>
                <w:szCs w:val="16"/>
              </w:rPr>
              <w:t xml:space="preserve"> ve lenfatik damar hastalığı olan hastanın sistematik muayenesini yapabilme, ön tanı koyabilme, </w:t>
            </w:r>
            <w:proofErr w:type="spellStart"/>
            <w:r w:rsidRPr="003774B2">
              <w:rPr>
                <w:rFonts w:cstheme="minorHAnsi"/>
                <w:sz w:val="16"/>
                <w:szCs w:val="16"/>
              </w:rPr>
              <w:t>diagnostik</w:t>
            </w:r>
            <w:proofErr w:type="spellEnd"/>
            <w:r w:rsidRPr="003774B2">
              <w:rPr>
                <w:rFonts w:cstheme="minorHAnsi"/>
                <w:sz w:val="16"/>
                <w:szCs w:val="16"/>
              </w:rPr>
              <w:t xml:space="preserve"> tetkik isteyebilme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3774B2">
              <w:rPr>
                <w:rFonts w:eastAsia="Times New Roman" w:cstheme="minorHAnsi"/>
                <w:sz w:val="16"/>
                <w:szCs w:val="16"/>
              </w:rPr>
              <w:t>Venöz</w:t>
            </w:r>
            <w:proofErr w:type="spellEnd"/>
            <w:r w:rsidRPr="003774B2">
              <w:rPr>
                <w:rFonts w:eastAsia="Times New Roman" w:cstheme="minorHAnsi"/>
                <w:sz w:val="16"/>
                <w:szCs w:val="16"/>
              </w:rPr>
              <w:t xml:space="preserve"> ve lenfatik damar hastalığı olan hastaların karşılaştığı muayenesini yapabilir, ön tanı koyabilip, ileri tetkik isteyebilir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1A" w:rsidRPr="003774B2" w:rsidRDefault="00DC5F1A" w:rsidP="00DC5F1A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 xml:space="preserve">Prof. Dr. Turhan Yavuz </w:t>
            </w:r>
          </w:p>
        </w:tc>
      </w:tr>
      <w:tr w:rsidR="00DC5F1A" w:rsidRPr="003774B2" w:rsidTr="00D14AFF">
        <w:trPr>
          <w:trHeight w:val="278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1A" w:rsidRPr="003774B2" w:rsidRDefault="00DC5F1A" w:rsidP="00DC5F1A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Tarama ve tanısal amaçlı inceleme sonuçlarını yorumlayabilme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1A" w:rsidRPr="003774B2" w:rsidRDefault="00DC5F1A" w:rsidP="00DC5F1A">
            <w:pPr>
              <w:rPr>
                <w:rFonts w:eastAsia="Times New Roman" w:cstheme="minorHAnsi"/>
                <w:sz w:val="16"/>
                <w:szCs w:val="16"/>
              </w:rPr>
            </w:pPr>
            <w:r w:rsidRPr="003774B2">
              <w:rPr>
                <w:rFonts w:eastAsia="Times New Roman" w:cstheme="minorHAnsi"/>
                <w:sz w:val="16"/>
                <w:szCs w:val="16"/>
              </w:rPr>
              <w:t>Sık görülen durumlarda sonuçları yorumlayabilir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1A" w:rsidRPr="003774B2" w:rsidRDefault="00DC5F1A" w:rsidP="00DC5F1A">
            <w:pPr>
              <w:rPr>
                <w:rFonts w:cstheme="minorHAnsi"/>
                <w:sz w:val="16"/>
                <w:szCs w:val="16"/>
              </w:rPr>
            </w:pPr>
            <w:r w:rsidRPr="003774B2">
              <w:rPr>
                <w:rFonts w:cstheme="minorHAnsi"/>
                <w:sz w:val="16"/>
                <w:szCs w:val="16"/>
              </w:rPr>
              <w:t>Prof. Dr. Şenol Gülmen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Karmaşık durumlar / olgular da </w:t>
            </w:r>
            <w:proofErr w:type="gramStart"/>
            <w:r w:rsidRPr="0059305D">
              <w:rPr>
                <w:sz w:val="16"/>
                <w:szCs w:val="16"/>
              </w:rPr>
              <w:t>dahil</w:t>
            </w:r>
            <w:proofErr w:type="gramEnd"/>
            <w:r w:rsidRPr="0059305D">
              <w:rPr>
                <w:sz w:val="16"/>
                <w:szCs w:val="16"/>
              </w:rPr>
              <w:t xml:space="preserve"> uygulamayı* yapar</w:t>
            </w:r>
          </w:p>
        </w:tc>
      </w:tr>
      <w:tr w:rsidR="0059305D" w:rsidRPr="0059305D" w:rsidTr="00FE19C0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1" w:name="_Toc4508485"/>
      <w:r w:rsidRPr="00F321E5">
        <w:rPr>
          <w:rStyle w:val="Gl"/>
          <w:b w:val="0"/>
          <w:bCs w:val="0"/>
        </w:rPr>
        <w:t>Staj Programı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proofErr w:type="gramStart"/>
            <w:r w:rsidRPr="003774B2">
              <w:rPr>
                <w:sz w:val="18"/>
                <w:szCs w:val="20"/>
              </w:rPr>
              <w:t>08:00</w:t>
            </w:r>
            <w:proofErr w:type="gramEnd"/>
            <w:r w:rsidRPr="003774B2">
              <w:rPr>
                <w:sz w:val="18"/>
                <w:szCs w:val="20"/>
              </w:rPr>
              <w:t>-09:00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Uygulama/</w:t>
            </w:r>
            <w:proofErr w:type="spellStart"/>
            <w:r w:rsidRPr="003774B2">
              <w:rPr>
                <w:sz w:val="18"/>
                <w:szCs w:val="20"/>
              </w:rPr>
              <w:t>Vizit</w:t>
            </w:r>
            <w:proofErr w:type="spellEnd"/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09.00-10.00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proofErr w:type="gramStart"/>
            <w:r w:rsidRPr="003774B2">
              <w:rPr>
                <w:sz w:val="18"/>
                <w:szCs w:val="20"/>
              </w:rPr>
              <w:t>10:00</w:t>
            </w:r>
            <w:proofErr w:type="gramEnd"/>
            <w:r w:rsidRPr="003774B2">
              <w:rPr>
                <w:sz w:val="18"/>
                <w:szCs w:val="20"/>
              </w:rPr>
              <w:t>-11:00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proofErr w:type="gramStart"/>
            <w:r w:rsidRPr="003774B2">
              <w:rPr>
                <w:sz w:val="18"/>
                <w:szCs w:val="20"/>
              </w:rPr>
              <w:t>13:00</w:t>
            </w:r>
            <w:proofErr w:type="gramEnd"/>
            <w:r w:rsidRPr="003774B2">
              <w:rPr>
                <w:sz w:val="18"/>
                <w:szCs w:val="20"/>
              </w:rPr>
              <w:t>-14:00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proofErr w:type="gramStart"/>
            <w:r w:rsidRPr="003774B2">
              <w:rPr>
                <w:sz w:val="18"/>
                <w:szCs w:val="20"/>
              </w:rPr>
              <w:t>14:00</w:t>
            </w:r>
            <w:proofErr w:type="gramEnd"/>
            <w:r w:rsidRPr="003774B2">
              <w:rPr>
                <w:sz w:val="18"/>
                <w:szCs w:val="20"/>
              </w:rPr>
              <w:t>-15:00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  <w:tr w:rsidR="00D14AFF" w:rsidRPr="003774B2" w:rsidTr="00D14AFF">
        <w:tc>
          <w:tcPr>
            <w:tcW w:w="127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proofErr w:type="gramStart"/>
            <w:r w:rsidRPr="003774B2">
              <w:rPr>
                <w:sz w:val="18"/>
                <w:szCs w:val="20"/>
              </w:rPr>
              <w:t>16:00</w:t>
            </w:r>
            <w:proofErr w:type="gramEnd"/>
            <w:r w:rsidRPr="003774B2">
              <w:rPr>
                <w:sz w:val="18"/>
                <w:szCs w:val="20"/>
              </w:rPr>
              <w:t>-17:00</w:t>
            </w:r>
          </w:p>
        </w:tc>
        <w:tc>
          <w:tcPr>
            <w:tcW w:w="7791" w:type="dxa"/>
          </w:tcPr>
          <w:p w:rsidR="00D14AFF" w:rsidRPr="003774B2" w:rsidRDefault="00D14AFF" w:rsidP="00C77942">
            <w:pPr>
              <w:rPr>
                <w:sz w:val="18"/>
                <w:szCs w:val="20"/>
              </w:rPr>
            </w:pPr>
            <w:r w:rsidRPr="003774B2">
              <w:rPr>
                <w:sz w:val="18"/>
                <w:szCs w:val="20"/>
              </w:rPr>
              <w:t>Teorik ders</w:t>
            </w:r>
          </w:p>
        </w:tc>
      </w:tr>
    </w:tbl>
    <w:p w:rsidR="00C77942" w:rsidRDefault="00C77942" w:rsidP="00C77942">
      <w:pPr>
        <w:rPr>
          <w:b/>
          <w:sz w:val="20"/>
          <w:szCs w:val="20"/>
        </w:rPr>
      </w:pPr>
    </w:p>
    <w:p w:rsidR="00CB43EE" w:rsidRDefault="00CB43EE" w:rsidP="00CB43EE">
      <w:pPr>
        <w:pStyle w:val="Balk2"/>
      </w:pPr>
      <w:bookmarkStart w:id="12" w:name="_Toc4508486"/>
      <w:r>
        <w:t>Staj Öğrenme Kaynakları</w:t>
      </w:r>
      <w:bookmarkEnd w:id="1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3774B2" w:rsidTr="0059305D">
        <w:tc>
          <w:tcPr>
            <w:tcW w:w="9062" w:type="dxa"/>
          </w:tcPr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1.</w:t>
            </w:r>
            <w:r w:rsidRPr="003774B2">
              <w:rPr>
                <w:sz w:val="18"/>
              </w:rPr>
              <w:tab/>
              <w:t>Muayeneden Tanıya. İsfendiyar Candan (Editör)İ ANTIP AŞ Yayınları.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2.</w:t>
            </w:r>
            <w:r w:rsidRPr="003774B2">
              <w:rPr>
                <w:sz w:val="18"/>
              </w:rPr>
              <w:tab/>
              <w:t xml:space="preserve">Manuel of </w:t>
            </w:r>
            <w:proofErr w:type="spellStart"/>
            <w:r w:rsidRPr="003774B2">
              <w:rPr>
                <w:sz w:val="18"/>
              </w:rPr>
              <w:t>Cardiovascular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Medicine</w:t>
            </w:r>
            <w:proofErr w:type="spellEnd"/>
            <w:r w:rsidRPr="003774B2">
              <w:rPr>
                <w:sz w:val="18"/>
              </w:rPr>
              <w:t xml:space="preserve">. </w:t>
            </w:r>
            <w:proofErr w:type="spellStart"/>
            <w:r w:rsidRPr="003774B2">
              <w:rPr>
                <w:sz w:val="18"/>
              </w:rPr>
              <w:t>Brian</w:t>
            </w:r>
            <w:proofErr w:type="spellEnd"/>
            <w:r w:rsidRPr="003774B2">
              <w:rPr>
                <w:sz w:val="18"/>
              </w:rPr>
              <w:t xml:space="preserve"> P. </w:t>
            </w:r>
            <w:proofErr w:type="spellStart"/>
            <w:r w:rsidRPr="003774B2">
              <w:rPr>
                <w:sz w:val="18"/>
              </w:rPr>
              <w:t>Griffin</w:t>
            </w:r>
            <w:proofErr w:type="spellEnd"/>
            <w:r w:rsidRPr="003774B2">
              <w:rPr>
                <w:sz w:val="18"/>
              </w:rPr>
              <w:t xml:space="preserve"> (Editor); </w:t>
            </w:r>
            <w:proofErr w:type="spellStart"/>
            <w:r w:rsidRPr="003774B2">
              <w:rPr>
                <w:sz w:val="18"/>
              </w:rPr>
              <w:t>Lippincott</w:t>
            </w:r>
            <w:proofErr w:type="spellEnd"/>
            <w:r w:rsidRPr="003774B2">
              <w:rPr>
                <w:sz w:val="18"/>
              </w:rPr>
              <w:t xml:space="preserve"> Williams &amp; </w:t>
            </w:r>
            <w:proofErr w:type="spellStart"/>
            <w:r w:rsidRPr="003774B2">
              <w:rPr>
                <w:sz w:val="18"/>
              </w:rPr>
              <w:t>Wilkins</w:t>
            </w:r>
            <w:proofErr w:type="spellEnd"/>
            <w:r w:rsidRPr="003774B2">
              <w:rPr>
                <w:sz w:val="18"/>
              </w:rPr>
              <w:t>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3.</w:t>
            </w:r>
            <w:r w:rsidRPr="003774B2">
              <w:rPr>
                <w:sz w:val="18"/>
              </w:rPr>
              <w:tab/>
            </w:r>
            <w:proofErr w:type="spellStart"/>
            <w:r w:rsidRPr="003774B2">
              <w:rPr>
                <w:sz w:val="18"/>
              </w:rPr>
              <w:t>Rapid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Interpretation</w:t>
            </w:r>
            <w:proofErr w:type="spellEnd"/>
            <w:r w:rsidRPr="003774B2">
              <w:rPr>
                <w:sz w:val="18"/>
              </w:rPr>
              <w:t xml:space="preserve"> of </w:t>
            </w:r>
            <w:proofErr w:type="spellStart"/>
            <w:r w:rsidRPr="003774B2">
              <w:rPr>
                <w:sz w:val="18"/>
              </w:rPr>
              <w:t>EKG’s</w:t>
            </w:r>
            <w:proofErr w:type="spellEnd"/>
            <w:r w:rsidRPr="003774B2">
              <w:rPr>
                <w:sz w:val="18"/>
              </w:rPr>
              <w:t xml:space="preserve">. </w:t>
            </w:r>
            <w:proofErr w:type="spellStart"/>
            <w:r w:rsidRPr="003774B2">
              <w:rPr>
                <w:sz w:val="18"/>
              </w:rPr>
              <w:t>Dale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Dubin</w:t>
            </w:r>
            <w:proofErr w:type="spellEnd"/>
            <w:r w:rsidRPr="003774B2">
              <w:rPr>
                <w:sz w:val="18"/>
              </w:rPr>
              <w:t xml:space="preserve"> (Editor); COVER Publishing </w:t>
            </w:r>
            <w:proofErr w:type="spellStart"/>
            <w:r w:rsidRPr="003774B2">
              <w:rPr>
                <w:sz w:val="18"/>
              </w:rPr>
              <w:t>Company</w:t>
            </w:r>
            <w:proofErr w:type="spellEnd"/>
            <w:r w:rsidRPr="003774B2">
              <w:rPr>
                <w:sz w:val="18"/>
              </w:rPr>
              <w:t>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4.</w:t>
            </w:r>
            <w:r w:rsidRPr="003774B2">
              <w:rPr>
                <w:sz w:val="18"/>
              </w:rPr>
              <w:tab/>
            </w:r>
            <w:proofErr w:type="spellStart"/>
            <w:r w:rsidRPr="003774B2">
              <w:rPr>
                <w:sz w:val="18"/>
              </w:rPr>
              <w:t>Cardiac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Surgery</w:t>
            </w:r>
            <w:proofErr w:type="spellEnd"/>
            <w:r w:rsidRPr="003774B2">
              <w:rPr>
                <w:sz w:val="18"/>
              </w:rPr>
              <w:t xml:space="preserve"> in </w:t>
            </w:r>
            <w:proofErr w:type="spellStart"/>
            <w:r w:rsidRPr="003774B2">
              <w:rPr>
                <w:sz w:val="18"/>
              </w:rPr>
              <w:t>the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Adult</w:t>
            </w:r>
            <w:proofErr w:type="spellEnd"/>
            <w:r w:rsidRPr="003774B2">
              <w:rPr>
                <w:sz w:val="18"/>
              </w:rPr>
              <w:t xml:space="preserve">. Lawrence </w:t>
            </w:r>
            <w:proofErr w:type="spellStart"/>
            <w:r w:rsidRPr="003774B2">
              <w:rPr>
                <w:sz w:val="18"/>
              </w:rPr>
              <w:t>Cohn</w:t>
            </w:r>
            <w:proofErr w:type="spellEnd"/>
            <w:r w:rsidRPr="003774B2">
              <w:rPr>
                <w:sz w:val="18"/>
              </w:rPr>
              <w:t xml:space="preserve"> (Editor); </w:t>
            </w:r>
            <w:proofErr w:type="spellStart"/>
            <w:r w:rsidRPr="003774B2">
              <w:rPr>
                <w:sz w:val="18"/>
              </w:rPr>
              <w:t>McGraw-Hill</w:t>
            </w:r>
            <w:proofErr w:type="spellEnd"/>
            <w:r w:rsidRPr="003774B2">
              <w:rPr>
                <w:sz w:val="18"/>
              </w:rPr>
              <w:t>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5.</w:t>
            </w:r>
            <w:r w:rsidRPr="003774B2">
              <w:rPr>
                <w:sz w:val="18"/>
              </w:rPr>
              <w:tab/>
              <w:t xml:space="preserve">Kalp ve Damar Cerrahisi. Mustafa </w:t>
            </w:r>
            <w:proofErr w:type="spellStart"/>
            <w:r w:rsidRPr="003774B2">
              <w:rPr>
                <w:sz w:val="18"/>
              </w:rPr>
              <w:t>Paç</w:t>
            </w:r>
            <w:proofErr w:type="spellEnd"/>
            <w:r w:rsidRPr="003774B2">
              <w:rPr>
                <w:sz w:val="18"/>
              </w:rPr>
              <w:t xml:space="preserve"> (Editör); Nobel Kitabevi.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6.</w:t>
            </w:r>
            <w:r w:rsidRPr="003774B2">
              <w:rPr>
                <w:sz w:val="18"/>
              </w:rPr>
              <w:tab/>
            </w:r>
            <w:proofErr w:type="spellStart"/>
            <w:r w:rsidRPr="003774B2">
              <w:rPr>
                <w:sz w:val="18"/>
              </w:rPr>
              <w:t>Rutherford's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Vascular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Surgery</w:t>
            </w:r>
            <w:proofErr w:type="spellEnd"/>
            <w:r w:rsidRPr="003774B2">
              <w:rPr>
                <w:sz w:val="18"/>
              </w:rPr>
              <w:t xml:space="preserve">. </w:t>
            </w:r>
            <w:proofErr w:type="spellStart"/>
            <w:r w:rsidRPr="003774B2">
              <w:rPr>
                <w:sz w:val="18"/>
              </w:rPr>
              <w:t>Jack</w:t>
            </w:r>
            <w:proofErr w:type="spellEnd"/>
            <w:r w:rsidRPr="003774B2">
              <w:rPr>
                <w:sz w:val="18"/>
              </w:rPr>
              <w:t xml:space="preserve"> L. </w:t>
            </w:r>
            <w:proofErr w:type="spellStart"/>
            <w:r w:rsidRPr="003774B2">
              <w:rPr>
                <w:sz w:val="18"/>
              </w:rPr>
              <w:t>Cronenwett</w:t>
            </w:r>
            <w:proofErr w:type="spellEnd"/>
            <w:r w:rsidRPr="003774B2">
              <w:rPr>
                <w:sz w:val="18"/>
              </w:rPr>
              <w:t xml:space="preserve">, K. </w:t>
            </w:r>
            <w:proofErr w:type="spellStart"/>
            <w:r w:rsidRPr="003774B2">
              <w:rPr>
                <w:sz w:val="18"/>
              </w:rPr>
              <w:t>Wayne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Johnston</w:t>
            </w:r>
            <w:proofErr w:type="spellEnd"/>
            <w:r w:rsidRPr="003774B2">
              <w:rPr>
                <w:sz w:val="18"/>
              </w:rPr>
              <w:t xml:space="preserve"> (</w:t>
            </w:r>
            <w:proofErr w:type="spellStart"/>
            <w:r w:rsidRPr="003774B2">
              <w:rPr>
                <w:sz w:val="18"/>
              </w:rPr>
              <w:t>Editors</w:t>
            </w:r>
            <w:proofErr w:type="spellEnd"/>
            <w:r w:rsidRPr="003774B2">
              <w:rPr>
                <w:sz w:val="18"/>
              </w:rPr>
              <w:t xml:space="preserve">); </w:t>
            </w:r>
            <w:proofErr w:type="spellStart"/>
            <w:r w:rsidRPr="003774B2">
              <w:rPr>
                <w:sz w:val="18"/>
              </w:rPr>
              <w:t>Elsevier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Saunders</w:t>
            </w:r>
            <w:proofErr w:type="spellEnd"/>
            <w:r w:rsidRPr="003774B2">
              <w:rPr>
                <w:sz w:val="18"/>
              </w:rPr>
              <w:t>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7.</w:t>
            </w:r>
            <w:r w:rsidRPr="003774B2">
              <w:rPr>
                <w:sz w:val="18"/>
              </w:rPr>
              <w:tab/>
            </w:r>
            <w:proofErr w:type="spellStart"/>
            <w:r w:rsidRPr="003774B2">
              <w:rPr>
                <w:sz w:val="18"/>
              </w:rPr>
              <w:t>The</w:t>
            </w:r>
            <w:proofErr w:type="spellEnd"/>
            <w:r w:rsidRPr="003774B2">
              <w:rPr>
                <w:sz w:val="18"/>
              </w:rPr>
              <w:t xml:space="preserve"> Johns Hopkins Manual of </w:t>
            </w:r>
            <w:proofErr w:type="spellStart"/>
            <w:r w:rsidRPr="003774B2">
              <w:rPr>
                <w:sz w:val="18"/>
              </w:rPr>
              <w:t>Cardiac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Surgical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Care</w:t>
            </w:r>
            <w:proofErr w:type="spellEnd"/>
            <w:r w:rsidRPr="003774B2">
              <w:rPr>
                <w:sz w:val="18"/>
              </w:rPr>
              <w:t xml:space="preserve">. John V. </w:t>
            </w:r>
            <w:proofErr w:type="spellStart"/>
            <w:r w:rsidRPr="003774B2">
              <w:rPr>
                <w:sz w:val="18"/>
              </w:rPr>
              <w:t>Conte</w:t>
            </w:r>
            <w:proofErr w:type="spellEnd"/>
            <w:r w:rsidRPr="003774B2">
              <w:rPr>
                <w:sz w:val="18"/>
              </w:rPr>
              <w:t xml:space="preserve">, William </w:t>
            </w:r>
            <w:proofErr w:type="spellStart"/>
            <w:r w:rsidRPr="003774B2">
              <w:rPr>
                <w:sz w:val="18"/>
              </w:rPr>
              <w:t>Baumgartner</w:t>
            </w:r>
            <w:proofErr w:type="spellEnd"/>
            <w:r w:rsidRPr="003774B2">
              <w:rPr>
                <w:sz w:val="18"/>
              </w:rPr>
              <w:t xml:space="preserve">, </w:t>
            </w:r>
            <w:proofErr w:type="spellStart"/>
            <w:r w:rsidRPr="003774B2">
              <w:rPr>
                <w:sz w:val="18"/>
              </w:rPr>
              <w:t>Todd</w:t>
            </w:r>
            <w:proofErr w:type="spellEnd"/>
            <w:r w:rsidRPr="003774B2">
              <w:rPr>
                <w:sz w:val="18"/>
              </w:rPr>
              <w:t xml:space="preserve"> Dorman, </w:t>
            </w:r>
            <w:r w:rsidR="0014764B">
              <w:rPr>
                <w:sz w:val="18"/>
              </w:rPr>
              <w:t xml:space="preserve">   </w:t>
            </w:r>
            <w:r w:rsidR="0014764B">
              <w:rPr>
                <w:sz w:val="18"/>
              </w:rPr>
              <w:br/>
              <w:t xml:space="preserve">                  </w:t>
            </w:r>
            <w:proofErr w:type="spellStart"/>
            <w:r w:rsidRPr="003774B2">
              <w:rPr>
                <w:sz w:val="18"/>
              </w:rPr>
              <w:t>Sharon</w:t>
            </w:r>
            <w:proofErr w:type="spellEnd"/>
            <w:r w:rsidRPr="003774B2">
              <w:rPr>
                <w:sz w:val="18"/>
              </w:rPr>
              <w:t xml:space="preserve"> G. </w:t>
            </w:r>
            <w:proofErr w:type="spellStart"/>
            <w:r w:rsidRPr="003774B2">
              <w:rPr>
                <w:sz w:val="18"/>
              </w:rPr>
              <w:t>Owens</w:t>
            </w:r>
            <w:proofErr w:type="spellEnd"/>
            <w:r w:rsidRPr="003774B2">
              <w:rPr>
                <w:sz w:val="18"/>
              </w:rPr>
              <w:t xml:space="preserve"> (</w:t>
            </w:r>
            <w:proofErr w:type="spellStart"/>
            <w:r w:rsidRPr="003774B2">
              <w:rPr>
                <w:sz w:val="18"/>
              </w:rPr>
              <w:t>Editors</w:t>
            </w:r>
            <w:proofErr w:type="spellEnd"/>
            <w:r w:rsidRPr="003774B2">
              <w:rPr>
                <w:sz w:val="18"/>
              </w:rPr>
              <w:t xml:space="preserve">); </w:t>
            </w:r>
            <w:proofErr w:type="spellStart"/>
            <w:r w:rsidRPr="003774B2">
              <w:rPr>
                <w:sz w:val="18"/>
              </w:rPr>
              <w:t>Elsevier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Health</w:t>
            </w:r>
            <w:proofErr w:type="spellEnd"/>
            <w:r w:rsidRPr="003774B2">
              <w:rPr>
                <w:sz w:val="18"/>
              </w:rPr>
              <w:t xml:space="preserve"> </w:t>
            </w:r>
            <w:proofErr w:type="spellStart"/>
            <w:r w:rsidRPr="003774B2">
              <w:rPr>
                <w:sz w:val="18"/>
              </w:rPr>
              <w:t>Sciences</w:t>
            </w:r>
            <w:proofErr w:type="spellEnd"/>
            <w:r w:rsidRPr="003774B2">
              <w:rPr>
                <w:sz w:val="18"/>
              </w:rPr>
              <w:t>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8.</w:t>
            </w:r>
            <w:r w:rsidRPr="003774B2">
              <w:rPr>
                <w:sz w:val="18"/>
              </w:rPr>
              <w:tab/>
              <w:t>Kalp Transplantasyonu. Ömer Bayezid (Editör); Akdeniz Üniversitesi Yayınları.</w:t>
            </w:r>
          </w:p>
          <w:p w:rsidR="003147B8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9.</w:t>
            </w:r>
            <w:r w:rsidRPr="003774B2">
              <w:rPr>
                <w:sz w:val="18"/>
              </w:rPr>
              <w:tab/>
            </w:r>
            <w:proofErr w:type="spellStart"/>
            <w:r w:rsidRPr="003774B2">
              <w:rPr>
                <w:sz w:val="18"/>
              </w:rPr>
              <w:t>UpToDate</w:t>
            </w:r>
            <w:proofErr w:type="spellEnd"/>
            <w:r w:rsidRPr="003774B2">
              <w:rPr>
                <w:sz w:val="18"/>
              </w:rPr>
              <w:t xml:space="preserve"> (http://www.uptodate.com).</w:t>
            </w:r>
          </w:p>
          <w:p w:rsidR="0059305D" w:rsidRPr="003774B2" w:rsidRDefault="003147B8" w:rsidP="003147B8">
            <w:pPr>
              <w:rPr>
                <w:sz w:val="18"/>
              </w:rPr>
            </w:pPr>
            <w:r w:rsidRPr="003774B2">
              <w:rPr>
                <w:sz w:val="18"/>
              </w:rPr>
              <w:t>10.</w:t>
            </w:r>
            <w:r w:rsidRPr="003774B2">
              <w:rPr>
                <w:sz w:val="18"/>
              </w:rPr>
              <w:tab/>
              <w:t>Öğretim Üyelerinin Ders Notları.</w:t>
            </w:r>
          </w:p>
        </w:tc>
      </w:tr>
    </w:tbl>
    <w:p w:rsidR="00CB43EE" w:rsidRPr="00CB43EE" w:rsidRDefault="00CB43EE" w:rsidP="00CB43EE"/>
    <w:sectPr w:rsidR="00CB43EE" w:rsidRPr="00CB43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F7" w:rsidRDefault="00440AF7" w:rsidP="0014764B">
      <w:pPr>
        <w:spacing w:after="0" w:line="240" w:lineRule="auto"/>
      </w:pPr>
      <w:r>
        <w:separator/>
      </w:r>
    </w:p>
  </w:endnote>
  <w:endnote w:type="continuationSeparator" w:id="0">
    <w:p w:rsidR="00440AF7" w:rsidRDefault="00440AF7" w:rsidP="001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720109"/>
      <w:docPartObj>
        <w:docPartGallery w:val="Page Numbers (Bottom of Page)"/>
        <w:docPartUnique/>
      </w:docPartObj>
    </w:sdtPr>
    <w:sdtEndPr/>
    <w:sdtContent>
      <w:p w:rsidR="0014764B" w:rsidRDefault="0014764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6F6">
          <w:rPr>
            <w:noProof/>
          </w:rPr>
          <w:t>7</w:t>
        </w:r>
        <w:r>
          <w:fldChar w:fldCharType="end"/>
        </w:r>
      </w:p>
    </w:sdtContent>
  </w:sdt>
  <w:p w:rsidR="0014764B" w:rsidRDefault="001476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F7" w:rsidRDefault="00440AF7" w:rsidP="0014764B">
      <w:pPr>
        <w:spacing w:after="0" w:line="240" w:lineRule="auto"/>
      </w:pPr>
      <w:r>
        <w:separator/>
      </w:r>
    </w:p>
  </w:footnote>
  <w:footnote w:type="continuationSeparator" w:id="0">
    <w:p w:rsidR="00440AF7" w:rsidRDefault="00440AF7" w:rsidP="0014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030D"/>
    <w:multiLevelType w:val="hybridMultilevel"/>
    <w:tmpl w:val="761EB70C"/>
    <w:lvl w:ilvl="0" w:tplc="E662E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13E4"/>
    <w:multiLevelType w:val="hybridMultilevel"/>
    <w:tmpl w:val="96A8501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BA7F7F"/>
    <w:multiLevelType w:val="hybridMultilevel"/>
    <w:tmpl w:val="36CA6F98"/>
    <w:lvl w:ilvl="0" w:tplc="900A3FF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63678"/>
    <w:rsid w:val="000A00A0"/>
    <w:rsid w:val="000B16F1"/>
    <w:rsid w:val="000E715B"/>
    <w:rsid w:val="001336AE"/>
    <w:rsid w:val="00142BCA"/>
    <w:rsid w:val="0014764B"/>
    <w:rsid w:val="00156C61"/>
    <w:rsid w:val="0028719A"/>
    <w:rsid w:val="003147B8"/>
    <w:rsid w:val="00334BC6"/>
    <w:rsid w:val="003606F6"/>
    <w:rsid w:val="003774B2"/>
    <w:rsid w:val="003A0D69"/>
    <w:rsid w:val="003F214A"/>
    <w:rsid w:val="00440AF7"/>
    <w:rsid w:val="00440ED2"/>
    <w:rsid w:val="0047400D"/>
    <w:rsid w:val="005727B7"/>
    <w:rsid w:val="0059305D"/>
    <w:rsid w:val="0062685A"/>
    <w:rsid w:val="006648E7"/>
    <w:rsid w:val="006A5603"/>
    <w:rsid w:val="00716E88"/>
    <w:rsid w:val="007753E9"/>
    <w:rsid w:val="00794A2A"/>
    <w:rsid w:val="00846C8E"/>
    <w:rsid w:val="008545CB"/>
    <w:rsid w:val="009C0D26"/>
    <w:rsid w:val="009E4866"/>
    <w:rsid w:val="009F09F9"/>
    <w:rsid w:val="009F5680"/>
    <w:rsid w:val="00A12FC3"/>
    <w:rsid w:val="00B266A1"/>
    <w:rsid w:val="00B91E35"/>
    <w:rsid w:val="00BC353A"/>
    <w:rsid w:val="00BD4482"/>
    <w:rsid w:val="00C25D44"/>
    <w:rsid w:val="00C77942"/>
    <w:rsid w:val="00C86AB1"/>
    <w:rsid w:val="00CB43EE"/>
    <w:rsid w:val="00D14AFF"/>
    <w:rsid w:val="00D7567C"/>
    <w:rsid w:val="00D8766A"/>
    <w:rsid w:val="00DC5F1A"/>
    <w:rsid w:val="00E04ACD"/>
    <w:rsid w:val="00EF48A3"/>
    <w:rsid w:val="00F321E5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99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Altyaz">
    <w:name w:val="Subtitle"/>
    <w:basedOn w:val="Normal"/>
    <w:next w:val="Normal"/>
    <w:link w:val="AltyazChar"/>
    <w:autoRedefine/>
    <w:uiPriority w:val="11"/>
    <w:qFormat/>
    <w:rsid w:val="00440ED2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440ED2"/>
    <w:rPr>
      <w:rFonts w:ascii="Times New Roman" w:eastAsiaTheme="majorEastAsia" w:hAnsi="Times New Roman" w:cstheme="majorBidi"/>
      <w:i/>
      <w:iCs/>
      <w:spacing w:val="15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1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4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64B"/>
  </w:style>
  <w:style w:type="paragraph" w:styleId="Altbilgi">
    <w:name w:val="footer"/>
    <w:basedOn w:val="Normal"/>
    <w:link w:val="AltbilgiChar"/>
    <w:uiPriority w:val="99"/>
    <w:unhideWhenUsed/>
    <w:rsid w:val="00147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8FF6-58EF-4B2A-9ABC-5283ADCB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Dr. Dinçer Uysal</cp:lastModifiedBy>
  <cp:revision>4</cp:revision>
  <cp:lastPrinted>2019-04-18T10:34:00Z</cp:lastPrinted>
  <dcterms:created xsi:type="dcterms:W3CDTF">2019-07-23T07:30:00Z</dcterms:created>
  <dcterms:modified xsi:type="dcterms:W3CDTF">2019-07-23T10:37:00Z</dcterms:modified>
</cp:coreProperties>
</file>