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53" w:rsidRDefault="00045A53" w:rsidP="00045A53">
      <w:pPr>
        <w:spacing w:after="0" w:line="360" w:lineRule="auto"/>
        <w:jc w:val="center"/>
        <w:rPr>
          <w:rFonts w:ascii="Arial" w:eastAsia="Times New Roman" w:hAnsi="Arial" w:cs="Arial"/>
          <w:b/>
          <w:sz w:val="20"/>
          <w:szCs w:val="24"/>
          <w:lang w:eastAsia="tr-TR"/>
        </w:rPr>
      </w:pPr>
      <w:r w:rsidRPr="00045A53">
        <w:rPr>
          <w:rFonts w:ascii="Times New Roman" w:eastAsia="Times New Roman" w:hAnsi="Times New Roman" w:cs="Times New Roman"/>
          <w:b/>
          <w:noProof/>
          <w:sz w:val="24"/>
          <w:szCs w:val="24"/>
          <w:lang w:eastAsia="tr-TR"/>
        </w:rPr>
        <w:drawing>
          <wp:inline distT="0" distB="0" distL="0" distR="0">
            <wp:extent cx="1552575" cy="1552575"/>
            <wp:effectExtent l="0" t="0" r="9525" b="9525"/>
            <wp:docPr id="17" name="Resim 17"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d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T.C.</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SÜLEYMAN DEMİREL ÜNİVERSİTESİ</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TIP FAKÜLTESİ</w:t>
      </w:r>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GENEL CERRAHİ ANABİLİM DALI</w:t>
      </w:r>
    </w:p>
    <w:p w:rsidR="00045A53" w:rsidRPr="00045A53" w:rsidRDefault="003F248F" w:rsidP="00045A53">
      <w:pPr>
        <w:spacing w:after="0" w:line="360" w:lineRule="auto"/>
        <w:jc w:val="center"/>
        <w:rPr>
          <w:rFonts w:ascii="Arial" w:eastAsia="Times New Roman" w:hAnsi="Arial" w:cs="Arial"/>
          <w:b/>
          <w:sz w:val="20"/>
          <w:szCs w:val="24"/>
          <w:lang w:eastAsia="tr-TR"/>
        </w:rPr>
      </w:pPr>
      <w:r>
        <w:rPr>
          <w:rFonts w:ascii="Arial" w:eastAsia="Times New Roman" w:hAnsi="Arial" w:cs="Arial"/>
          <w:b/>
          <w:sz w:val="20"/>
          <w:szCs w:val="24"/>
          <w:lang w:eastAsia="tr-TR"/>
        </w:rPr>
        <w:t>DÖNEM-6</w:t>
      </w:r>
      <w:bookmarkStart w:id="0" w:name="_GoBack"/>
      <w:bookmarkEnd w:id="0"/>
    </w:p>
    <w:p w:rsidR="00045A53" w:rsidRPr="00045A53" w:rsidRDefault="00045A53" w:rsidP="00045A53">
      <w:pPr>
        <w:spacing w:after="0" w:line="360" w:lineRule="auto"/>
        <w:jc w:val="center"/>
        <w:rPr>
          <w:rFonts w:ascii="Arial" w:eastAsia="Times New Roman" w:hAnsi="Arial" w:cs="Arial"/>
          <w:b/>
          <w:sz w:val="20"/>
          <w:szCs w:val="24"/>
          <w:lang w:eastAsia="tr-TR"/>
        </w:rPr>
      </w:pPr>
      <w:r w:rsidRPr="00045A53">
        <w:rPr>
          <w:rFonts w:ascii="Arial" w:eastAsia="Times New Roman" w:hAnsi="Arial" w:cs="Arial"/>
          <w:b/>
          <w:sz w:val="20"/>
          <w:szCs w:val="24"/>
          <w:lang w:eastAsia="tr-TR"/>
        </w:rPr>
        <w:t>STAJ KILAVUZU</w:t>
      </w:r>
    </w:p>
    <w:p w:rsidR="00045A53" w:rsidRPr="00045A53" w:rsidRDefault="00045A53" w:rsidP="00045A53">
      <w:pPr>
        <w:spacing w:after="0" w:line="360" w:lineRule="auto"/>
        <w:rPr>
          <w:rFonts w:ascii="Arial" w:eastAsia="Times New Roman" w:hAnsi="Arial" w:cs="Arial"/>
          <w:b/>
          <w:sz w:val="20"/>
          <w:szCs w:val="24"/>
          <w:lang w:eastAsia="tr-TR"/>
        </w:rPr>
      </w:pPr>
    </w:p>
    <w:p w:rsidR="00045A53" w:rsidRPr="00045A53" w:rsidRDefault="00045A53" w:rsidP="00045A53">
      <w:pPr>
        <w:spacing w:after="0" w:line="360" w:lineRule="auto"/>
        <w:rPr>
          <w:rFonts w:ascii="Arial" w:eastAsia="Times New Roman" w:hAnsi="Arial" w:cs="Arial"/>
          <w:b/>
          <w:sz w:val="20"/>
          <w:szCs w:val="24"/>
          <w:lang w:eastAsia="tr-TR"/>
        </w:rPr>
      </w:pPr>
    </w:p>
    <w:p w:rsidR="00045A53" w:rsidRPr="00045A53" w:rsidRDefault="00045A53" w:rsidP="00045A53">
      <w:pPr>
        <w:spacing w:after="0" w:line="360" w:lineRule="auto"/>
        <w:ind w:firstLine="708"/>
        <w:rPr>
          <w:rFonts w:ascii="Arial" w:eastAsia="Times New Roman" w:hAnsi="Arial" w:cs="Arial"/>
          <w:b/>
          <w:sz w:val="20"/>
          <w:szCs w:val="24"/>
          <w:lang w:eastAsia="tr-TR"/>
        </w:rPr>
      </w:pPr>
      <w:r w:rsidRPr="00045A53">
        <w:rPr>
          <w:rFonts w:ascii="Arial" w:eastAsia="Times New Roman" w:hAnsi="Arial" w:cs="Arial"/>
          <w:b/>
          <w:sz w:val="20"/>
          <w:szCs w:val="24"/>
          <w:lang w:eastAsia="tr-TR"/>
        </w:rPr>
        <w:t>GENEL AMAÇ VE ÖĞRENİM HEDEFLERİ</w:t>
      </w:r>
    </w:p>
    <w:p w:rsidR="00045A53" w:rsidRPr="00045A53" w:rsidRDefault="00045A53" w:rsidP="00045A53">
      <w:pPr>
        <w:spacing w:after="0" w:line="360" w:lineRule="auto"/>
        <w:ind w:firstLine="708"/>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Yetişkin yaş grubunda rastlanabilecek </w:t>
      </w:r>
      <w:proofErr w:type="spellStart"/>
      <w:r w:rsidRPr="00045A53">
        <w:rPr>
          <w:rFonts w:ascii="Arial" w:eastAsia="Times New Roman" w:hAnsi="Arial" w:cs="Arial"/>
          <w:sz w:val="20"/>
          <w:szCs w:val="24"/>
          <w:lang w:eastAsia="tr-TR"/>
        </w:rPr>
        <w:t>gastrointestinal</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hepatopankreatobiliyer</w:t>
      </w:r>
      <w:proofErr w:type="spellEnd"/>
      <w:r w:rsidRPr="00045A53">
        <w:rPr>
          <w:rFonts w:ascii="Arial" w:eastAsia="Times New Roman" w:hAnsi="Arial" w:cs="Arial"/>
          <w:sz w:val="20"/>
          <w:szCs w:val="24"/>
          <w:lang w:eastAsia="tr-TR"/>
        </w:rPr>
        <w:t xml:space="preserve">, endokrin sistem ile meme hastalıkları başta olmak üzere çeşitli cerrahi konularda stajyerlere pratisyen ve koruyucu hekimlik ehliyeti verebilecek yeterli teorik ve uygulamalı eğitim vermektir. Bu sistemlere ait olabilecek acil durumlarda gerekli </w:t>
      </w:r>
      <w:proofErr w:type="spellStart"/>
      <w:r w:rsidRPr="00045A53">
        <w:rPr>
          <w:rFonts w:ascii="Arial" w:eastAsia="Times New Roman" w:hAnsi="Arial" w:cs="Arial"/>
          <w:sz w:val="20"/>
          <w:szCs w:val="24"/>
          <w:lang w:eastAsia="tr-TR"/>
        </w:rPr>
        <w:t>müdaheleyi</w:t>
      </w:r>
      <w:proofErr w:type="spellEnd"/>
      <w:r w:rsidRPr="00045A53">
        <w:rPr>
          <w:rFonts w:ascii="Arial" w:eastAsia="Times New Roman" w:hAnsi="Arial" w:cs="Arial"/>
          <w:sz w:val="20"/>
          <w:szCs w:val="24"/>
          <w:lang w:eastAsia="tr-TR"/>
        </w:rPr>
        <w:t xml:space="preserve"> azami şekilde yapabilecek ve gerekli tedbirleri alarak uygun şartlarda hastanın ya da hastaların naklini sağlayabilecek beceriye kavuşturmaktır. </w:t>
      </w:r>
    </w:p>
    <w:p w:rsidR="00045A53" w:rsidRPr="00045A53" w:rsidRDefault="00045A53" w:rsidP="00045A53">
      <w:p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Genel Cerrahi stajı sonunda dönem IV öğrencileri,</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Normal ve akut karın muayenesini yapabilecek, karın ağrısı </w:t>
      </w:r>
      <w:proofErr w:type="gramStart"/>
      <w:r w:rsidRPr="00045A53">
        <w:rPr>
          <w:rFonts w:ascii="Arial" w:eastAsia="Times New Roman" w:hAnsi="Arial" w:cs="Arial"/>
          <w:sz w:val="20"/>
          <w:szCs w:val="24"/>
          <w:lang w:eastAsia="tr-TR"/>
        </w:rPr>
        <w:t>şikayeti</w:t>
      </w:r>
      <w:proofErr w:type="gramEnd"/>
      <w:r w:rsidRPr="00045A53">
        <w:rPr>
          <w:rFonts w:ascii="Arial" w:eastAsia="Times New Roman" w:hAnsi="Arial" w:cs="Arial"/>
          <w:sz w:val="20"/>
          <w:szCs w:val="24"/>
          <w:lang w:eastAsia="tr-TR"/>
        </w:rPr>
        <w:t xml:space="preserve"> olan bir hastada akut batın tanısını koyabilecek,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Memede kitle ile başvuran bir hastada meme muayenesi ile birlikte gerekli tetkikleri yaptırıp meme kanseri ön tanısını koyabilecek, meme apsesi tanısı koyabilecek, </w:t>
      </w:r>
      <w:proofErr w:type="spellStart"/>
      <w:r w:rsidRPr="00045A53">
        <w:rPr>
          <w:rFonts w:ascii="Arial" w:eastAsia="Times New Roman" w:hAnsi="Arial" w:cs="Arial"/>
          <w:sz w:val="20"/>
          <w:szCs w:val="24"/>
          <w:lang w:eastAsia="tr-TR"/>
        </w:rPr>
        <w:t>mastit</w:t>
      </w:r>
      <w:proofErr w:type="spellEnd"/>
      <w:r w:rsidRPr="00045A53">
        <w:rPr>
          <w:rFonts w:ascii="Arial" w:eastAsia="Times New Roman" w:hAnsi="Arial" w:cs="Arial"/>
          <w:sz w:val="20"/>
          <w:szCs w:val="24"/>
          <w:lang w:eastAsia="tr-TR"/>
        </w:rPr>
        <w:t xml:space="preserve"> tanısı koyup tedavisini düzenleyebilecek,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proofErr w:type="spellStart"/>
      <w:r w:rsidRPr="00045A53">
        <w:rPr>
          <w:rFonts w:ascii="Arial" w:eastAsia="Times New Roman" w:hAnsi="Arial" w:cs="Arial"/>
          <w:sz w:val="20"/>
          <w:szCs w:val="24"/>
          <w:lang w:eastAsia="tr-TR"/>
        </w:rPr>
        <w:t>Gastrointestinal</w:t>
      </w:r>
      <w:proofErr w:type="spellEnd"/>
      <w:r w:rsidRPr="00045A53">
        <w:rPr>
          <w:rFonts w:ascii="Arial" w:eastAsia="Times New Roman" w:hAnsi="Arial" w:cs="Arial"/>
          <w:sz w:val="20"/>
          <w:szCs w:val="24"/>
          <w:lang w:eastAsia="tr-TR"/>
        </w:rPr>
        <w:t xml:space="preserve"> ve endokrin sistemlerinin selim ve habis hastalıklarını ve bu hastalıkların belirti ve bulgularını sayabilecek,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Asit </w:t>
      </w:r>
      <w:proofErr w:type="gramStart"/>
      <w:r w:rsidRPr="00045A53">
        <w:rPr>
          <w:rFonts w:ascii="Arial" w:eastAsia="Times New Roman" w:hAnsi="Arial" w:cs="Arial"/>
          <w:sz w:val="20"/>
          <w:szCs w:val="24"/>
          <w:lang w:eastAsia="tr-TR"/>
        </w:rPr>
        <w:t>baz</w:t>
      </w:r>
      <w:proofErr w:type="gramEnd"/>
      <w:r w:rsidRPr="00045A53">
        <w:rPr>
          <w:rFonts w:ascii="Arial" w:eastAsia="Times New Roman" w:hAnsi="Arial" w:cs="Arial"/>
          <w:sz w:val="20"/>
          <w:szCs w:val="24"/>
          <w:lang w:eastAsia="tr-TR"/>
        </w:rPr>
        <w:t xml:space="preserve"> dengesini ve sıvı elektrolit tedavisini açıklayabilecek,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Travmalı hastada ve şok tablosu ile başvuran bir hastada ilk değerlendirmeyi yaparak </w:t>
      </w:r>
      <w:proofErr w:type="spellStart"/>
      <w:r w:rsidRPr="00045A53">
        <w:rPr>
          <w:rFonts w:ascii="Arial" w:eastAsia="Times New Roman" w:hAnsi="Arial" w:cs="Arial"/>
          <w:sz w:val="20"/>
          <w:szCs w:val="24"/>
          <w:lang w:eastAsia="tr-TR"/>
        </w:rPr>
        <w:t>resusitasyona</w:t>
      </w:r>
      <w:proofErr w:type="spellEnd"/>
      <w:r w:rsidRPr="00045A53">
        <w:rPr>
          <w:rFonts w:ascii="Arial" w:eastAsia="Times New Roman" w:hAnsi="Arial" w:cs="Arial"/>
          <w:sz w:val="20"/>
          <w:szCs w:val="24"/>
          <w:lang w:eastAsia="tr-TR"/>
        </w:rPr>
        <w:t xml:space="preserve"> başlayabilecek,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Karın duvarı fıtıklarının tanısını koyabilecek,</w:t>
      </w:r>
    </w:p>
    <w:p w:rsidR="00045A53" w:rsidRPr="00045A53" w:rsidRDefault="00045A53" w:rsidP="00045A53">
      <w:pPr>
        <w:numPr>
          <w:ilvl w:val="0"/>
          <w:numId w:val="1"/>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Basit </w:t>
      </w:r>
      <w:proofErr w:type="spellStart"/>
      <w:r w:rsidRPr="00045A53">
        <w:rPr>
          <w:rFonts w:ascii="Arial" w:eastAsia="Times New Roman" w:hAnsi="Arial" w:cs="Arial"/>
          <w:sz w:val="20"/>
          <w:szCs w:val="24"/>
          <w:lang w:eastAsia="tr-TR"/>
        </w:rPr>
        <w:t>kesilerde</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sütür</w:t>
      </w:r>
      <w:proofErr w:type="spellEnd"/>
      <w:r w:rsidRPr="00045A53">
        <w:rPr>
          <w:rFonts w:ascii="Arial" w:eastAsia="Times New Roman" w:hAnsi="Arial" w:cs="Arial"/>
          <w:sz w:val="20"/>
          <w:szCs w:val="24"/>
          <w:lang w:eastAsia="tr-TR"/>
        </w:rPr>
        <w:t xml:space="preserve"> atabilecek, yara bakımı yapabileceklerdir.</w:t>
      </w:r>
    </w:p>
    <w:p w:rsidR="00045A53" w:rsidRPr="00045A53" w:rsidRDefault="00045A53" w:rsidP="00045A53">
      <w:p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Tüm bunları yaparken hekimliğin genel ilke ve esasları doğrultusunda hasta-hekim, hekim-hekim, hekim-yardımcı sağlık personeli… </w:t>
      </w:r>
      <w:proofErr w:type="gramStart"/>
      <w:r w:rsidRPr="00045A53">
        <w:rPr>
          <w:rFonts w:ascii="Arial" w:eastAsia="Times New Roman" w:hAnsi="Arial" w:cs="Arial"/>
          <w:sz w:val="20"/>
          <w:szCs w:val="24"/>
          <w:lang w:eastAsia="tr-TR"/>
        </w:rPr>
        <w:t>ilişkilerini</w:t>
      </w:r>
      <w:proofErr w:type="gramEnd"/>
      <w:r w:rsidRPr="00045A53">
        <w:rPr>
          <w:rFonts w:ascii="Arial" w:eastAsia="Times New Roman" w:hAnsi="Arial" w:cs="Arial"/>
          <w:sz w:val="20"/>
          <w:szCs w:val="24"/>
          <w:lang w:eastAsia="tr-TR"/>
        </w:rPr>
        <w:t xml:space="preserve"> öğreneceklerdir.</w:t>
      </w:r>
    </w:p>
    <w:p w:rsidR="00045A53" w:rsidRPr="00045A53" w:rsidRDefault="00045A53" w:rsidP="00045A53">
      <w:pPr>
        <w:spacing w:after="0" w:line="360" w:lineRule="auto"/>
        <w:ind w:firstLine="708"/>
        <w:rPr>
          <w:rFonts w:ascii="Arial" w:eastAsia="Times New Roman" w:hAnsi="Arial" w:cs="Arial"/>
          <w:b/>
          <w:bCs/>
          <w:sz w:val="20"/>
          <w:szCs w:val="24"/>
          <w:u w:val="single"/>
          <w:lang w:eastAsia="tr-TR"/>
        </w:rPr>
      </w:pPr>
    </w:p>
    <w:p w:rsidR="00045A53" w:rsidRPr="00045A53" w:rsidRDefault="00045A53" w:rsidP="00045A53">
      <w:pPr>
        <w:spacing w:after="0" w:line="360" w:lineRule="auto"/>
        <w:ind w:firstLine="708"/>
        <w:rPr>
          <w:rFonts w:ascii="Arial" w:eastAsia="Times New Roman" w:hAnsi="Arial" w:cs="Arial"/>
          <w:sz w:val="20"/>
          <w:szCs w:val="24"/>
          <w:lang w:eastAsia="tr-TR"/>
        </w:rPr>
      </w:pPr>
      <w:r w:rsidRPr="00045A53">
        <w:rPr>
          <w:rFonts w:ascii="Arial" w:eastAsia="Times New Roman" w:hAnsi="Arial" w:cs="Arial"/>
          <w:b/>
          <w:bCs/>
          <w:sz w:val="20"/>
          <w:szCs w:val="24"/>
          <w:u w:val="single"/>
          <w:lang w:eastAsia="tr-TR"/>
        </w:rPr>
        <w:t>Öğrenciden Beklenen Aktiviteler:</w:t>
      </w:r>
      <w:r w:rsidRPr="00045A53">
        <w:rPr>
          <w:rFonts w:ascii="Arial" w:eastAsia="Times New Roman" w:hAnsi="Arial" w:cs="Arial"/>
          <w:sz w:val="20"/>
          <w:szCs w:val="24"/>
          <w:lang w:eastAsia="tr-TR"/>
        </w:rPr>
        <w:br/>
        <w:t xml:space="preserve">Öğrencilerin gerek teorik gerekse pratik derslere düzenli ve zamanında katılması beklenir. Her staj dönemi içerisinde kendilerine verilen cerrahi yatakta tedavi ve takibi yapılan hastalardan ve cerrahi </w:t>
      </w:r>
      <w:r w:rsidRPr="00045A53">
        <w:rPr>
          <w:rFonts w:ascii="Arial" w:eastAsia="Times New Roman" w:hAnsi="Arial" w:cs="Arial"/>
          <w:sz w:val="20"/>
          <w:szCs w:val="24"/>
          <w:lang w:eastAsia="tr-TR"/>
        </w:rPr>
        <w:lastRenderedPageBreak/>
        <w:t xml:space="preserve">servisinde yatan diğer tüm hastalardan haberdar ve bilgi sahibi olması beklenir. Yatak başı pratik dersler sırasında kendi hastalarını en iyi şekilde sunabilmeli ve tetkik/tedavi/takip konularında tartışabilir düzeyde olmalıdır. Polikliniklerde bulunduğu süre içerisinde küçük müdahaleleri ve pansumanları izlemeli ve gerektiğinde bunları yapan kişilere yardım edebilmelidir. Hastaların fizik muayenelerini yapabilmelidir. Kendilerine önceden bildirilen günlerde ameliyathanede yapılan girişimleri izlemeli ve cerrahi yıkanma prensiplerini öğrenmelidir. Her öğrenciye staj başlangıcında staj süresince yapması hedeflenen becerilerin bir listesini içeren </w:t>
      </w:r>
      <w:proofErr w:type="gramStart"/>
      <w:r w:rsidRPr="00045A53">
        <w:rPr>
          <w:rFonts w:ascii="Arial" w:eastAsia="Times New Roman" w:hAnsi="Arial" w:cs="Arial"/>
          <w:sz w:val="20"/>
          <w:szCs w:val="24"/>
          <w:lang w:eastAsia="tr-TR"/>
        </w:rPr>
        <w:t>stajyer  karnesi</w:t>
      </w:r>
      <w:proofErr w:type="gramEnd"/>
      <w:r w:rsidRPr="00045A53">
        <w:rPr>
          <w:rFonts w:ascii="Arial" w:eastAsia="Times New Roman" w:hAnsi="Arial" w:cs="Arial"/>
          <w:sz w:val="20"/>
          <w:szCs w:val="24"/>
          <w:lang w:eastAsia="tr-TR"/>
        </w:rPr>
        <w:t xml:space="preserve"> verilir. Staj süresinde uyguladıkları her beceri için onay imzası almaları beklenir.</w:t>
      </w:r>
    </w:p>
    <w:p w:rsidR="00045A53" w:rsidRPr="00045A53" w:rsidRDefault="00045A53" w:rsidP="00045A53">
      <w:pPr>
        <w:spacing w:after="0" w:line="360" w:lineRule="auto"/>
        <w:rPr>
          <w:rFonts w:ascii="Arial" w:eastAsia="Times New Roman" w:hAnsi="Arial" w:cs="Arial"/>
          <w:sz w:val="20"/>
          <w:szCs w:val="24"/>
          <w:lang w:eastAsia="tr-TR"/>
        </w:rPr>
      </w:pPr>
    </w:p>
    <w:p w:rsidR="00045A53" w:rsidRPr="00045A53" w:rsidRDefault="00045A53" w:rsidP="00045A53">
      <w:p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Stajyer karnesindeki uygulamaları gerçekleştirecek ve karne açıklamaları konusunda azami özeni göstereceklerdir.</w:t>
      </w:r>
    </w:p>
    <w:p w:rsidR="00045A53" w:rsidRPr="00045A53" w:rsidRDefault="00045A53" w:rsidP="00045A53">
      <w:pPr>
        <w:spacing w:after="0" w:line="360" w:lineRule="auto"/>
        <w:rPr>
          <w:rFonts w:ascii="Arial" w:eastAsia="Times New Roman" w:hAnsi="Arial" w:cs="Arial"/>
          <w:sz w:val="20"/>
          <w:szCs w:val="24"/>
          <w:lang w:eastAsia="tr-TR"/>
        </w:rPr>
      </w:pPr>
    </w:p>
    <w:p w:rsidR="00045A53" w:rsidRPr="00045A53" w:rsidRDefault="00045A53" w:rsidP="00045A53">
      <w:pPr>
        <w:spacing w:after="0" w:line="360" w:lineRule="auto"/>
        <w:ind w:firstLine="360"/>
        <w:rPr>
          <w:rFonts w:ascii="Arial" w:eastAsia="Times New Roman" w:hAnsi="Arial" w:cs="Arial"/>
          <w:sz w:val="20"/>
          <w:szCs w:val="24"/>
          <w:lang w:eastAsia="tr-TR"/>
        </w:rPr>
      </w:pPr>
      <w:r w:rsidRPr="00045A53">
        <w:rPr>
          <w:rFonts w:ascii="Arial" w:eastAsia="Times New Roman" w:hAnsi="Arial" w:cs="Arial"/>
          <w:b/>
          <w:bCs/>
          <w:sz w:val="20"/>
          <w:szCs w:val="24"/>
          <w:u w:val="single"/>
          <w:lang w:eastAsia="tr-TR"/>
        </w:rPr>
        <w:t>ÖLÇME ve DEĞERLENDİRME:</w:t>
      </w:r>
      <w:r w:rsidRPr="00045A53">
        <w:rPr>
          <w:rFonts w:ascii="Arial" w:eastAsia="Times New Roman" w:hAnsi="Arial" w:cs="Arial"/>
          <w:sz w:val="20"/>
          <w:szCs w:val="24"/>
          <w:lang w:eastAsia="tr-TR"/>
        </w:rPr>
        <w:br/>
        <w:t xml:space="preserve">Staj süresince yeterli katılım ve devam zorunludur. Öğrenci toplam eğitim oturumlarının (teorik ve pratik) %10’unundan daha fazlasına devam etmedi ise devamsız sayılır, stajı tekrarlamasına karar verilir. 8 Haftalık stajın sonunda yapılan yazılı sınav ile öğrencinin staj sonundaki bilgi düzeyi ölçülerek başarısı </w:t>
      </w:r>
      <w:proofErr w:type="spellStart"/>
      <w:r w:rsidRPr="00045A53">
        <w:rPr>
          <w:rFonts w:ascii="Arial" w:eastAsia="Times New Roman" w:hAnsi="Arial" w:cs="Arial"/>
          <w:sz w:val="20"/>
          <w:szCs w:val="24"/>
          <w:lang w:eastAsia="tr-TR"/>
        </w:rPr>
        <w:t>notlandırılır</w:t>
      </w:r>
      <w:proofErr w:type="spellEnd"/>
      <w:r w:rsidRPr="00045A53">
        <w:rPr>
          <w:rFonts w:ascii="Arial" w:eastAsia="Times New Roman" w:hAnsi="Arial" w:cs="Arial"/>
          <w:sz w:val="20"/>
          <w:szCs w:val="24"/>
          <w:lang w:eastAsia="tr-TR"/>
        </w:rPr>
        <w:t>. Bu sınav notunun %60’ı ve sözlü sınav notunun %40’ı toplanarak son değerlendirme notu bulunur. Sınav sonucu 100 puan üzerinden verilir ve final notu olarak kaydedilir. Staj geçme notu 60’dır.</w:t>
      </w:r>
    </w:p>
    <w:p w:rsidR="00045A53" w:rsidRPr="00045A53" w:rsidRDefault="00045A53" w:rsidP="00045A53">
      <w:pPr>
        <w:spacing w:after="0" w:line="360" w:lineRule="auto"/>
        <w:ind w:firstLine="360"/>
        <w:rPr>
          <w:rFonts w:ascii="Arial" w:eastAsia="Times New Roman" w:hAnsi="Arial" w:cs="Arial"/>
          <w:sz w:val="20"/>
          <w:szCs w:val="24"/>
          <w:lang w:eastAsia="tr-TR"/>
        </w:rPr>
      </w:pPr>
    </w:p>
    <w:p w:rsidR="00045A53" w:rsidRPr="00045A53" w:rsidRDefault="00045A53" w:rsidP="00045A53">
      <w:pPr>
        <w:spacing w:after="0" w:line="360" w:lineRule="auto"/>
        <w:ind w:firstLine="360"/>
        <w:rPr>
          <w:rFonts w:ascii="Arial" w:eastAsia="Times New Roman" w:hAnsi="Arial" w:cs="Arial"/>
          <w:sz w:val="20"/>
          <w:szCs w:val="24"/>
          <w:lang w:eastAsia="tr-TR"/>
        </w:rPr>
      </w:pPr>
      <w:r w:rsidRPr="00045A53">
        <w:rPr>
          <w:rFonts w:ascii="Arial" w:eastAsia="Times New Roman" w:hAnsi="Arial" w:cs="Arial"/>
          <w:b/>
          <w:bCs/>
          <w:sz w:val="20"/>
          <w:szCs w:val="24"/>
          <w:lang w:eastAsia="tr-TR"/>
        </w:rPr>
        <w:t>STAJ İLE İLGİLİ ÖNERİLEN KAYNAKLAR:</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A</w:t>
      </w:r>
      <w:r w:rsidRPr="00045A53">
        <w:rPr>
          <w:rFonts w:ascii="Arial" w:eastAsia="Times New Roman" w:hAnsi="Arial" w:cs="Arial"/>
          <w:sz w:val="20"/>
          <w:szCs w:val="24"/>
          <w:lang w:eastAsia="tr-TR"/>
        </w:rPr>
        <w:t>.    </w:t>
      </w:r>
      <w:proofErr w:type="spellStart"/>
      <w:r w:rsidRPr="00045A53">
        <w:rPr>
          <w:rFonts w:ascii="Arial" w:eastAsia="Times New Roman" w:hAnsi="Arial" w:cs="Arial"/>
          <w:sz w:val="20"/>
          <w:szCs w:val="24"/>
          <w:lang w:eastAsia="tr-TR"/>
        </w:rPr>
        <w:t>Schwartz’s</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Principles</w:t>
      </w:r>
      <w:proofErr w:type="spellEnd"/>
      <w:r w:rsidRPr="00045A53">
        <w:rPr>
          <w:rFonts w:ascii="Arial" w:eastAsia="Times New Roman" w:hAnsi="Arial" w:cs="Arial"/>
          <w:sz w:val="20"/>
          <w:szCs w:val="24"/>
          <w:lang w:eastAsia="tr-TR"/>
        </w:rPr>
        <w:t xml:space="preserve"> of </w:t>
      </w:r>
      <w:proofErr w:type="spellStart"/>
      <w:r w:rsidRPr="00045A53">
        <w:rPr>
          <w:rFonts w:ascii="Arial" w:eastAsia="Times New Roman" w:hAnsi="Arial" w:cs="Arial"/>
          <w:sz w:val="20"/>
          <w:szCs w:val="24"/>
          <w:lang w:eastAsia="tr-TR"/>
        </w:rPr>
        <w:t>Surgery</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Brunicardi</w:t>
      </w:r>
      <w:proofErr w:type="spellEnd"/>
      <w:r w:rsidRPr="00045A53">
        <w:rPr>
          <w:rFonts w:ascii="Arial" w:eastAsia="Times New Roman" w:hAnsi="Arial" w:cs="Arial"/>
          <w:sz w:val="20"/>
          <w:szCs w:val="24"/>
          <w:lang w:eastAsia="tr-TR"/>
        </w:rPr>
        <w:t xml:space="preserve"> FC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xml:space="preserve">). </w:t>
      </w:r>
      <w:proofErr w:type="spellStart"/>
      <w:r w:rsidR="0013071F">
        <w:rPr>
          <w:rFonts w:ascii="Arial" w:eastAsia="Times New Roman" w:hAnsi="Arial" w:cs="Arial"/>
          <w:sz w:val="20"/>
          <w:szCs w:val="24"/>
          <w:lang w:eastAsia="tr-TR"/>
        </w:rPr>
        <w:t>McGraw-Hill</w:t>
      </w:r>
      <w:proofErr w:type="spellEnd"/>
      <w:r w:rsidR="0013071F">
        <w:rPr>
          <w:rFonts w:ascii="Arial" w:eastAsia="Times New Roman" w:hAnsi="Arial" w:cs="Arial"/>
          <w:sz w:val="20"/>
          <w:szCs w:val="24"/>
          <w:lang w:eastAsia="tr-TR"/>
        </w:rPr>
        <w:t xml:space="preserve"> </w:t>
      </w:r>
      <w:proofErr w:type="spellStart"/>
      <w:r w:rsidR="0013071F">
        <w:rPr>
          <w:rFonts w:ascii="Arial" w:eastAsia="Times New Roman" w:hAnsi="Arial" w:cs="Arial"/>
          <w:sz w:val="20"/>
          <w:szCs w:val="24"/>
          <w:lang w:eastAsia="tr-TR"/>
        </w:rPr>
        <w:t>Co</w:t>
      </w:r>
      <w:proofErr w:type="spellEnd"/>
      <w:proofErr w:type="gramStart"/>
      <w:r w:rsidR="0013071F">
        <w:rPr>
          <w:rFonts w:ascii="Arial" w:eastAsia="Times New Roman" w:hAnsi="Arial" w:cs="Arial"/>
          <w:sz w:val="20"/>
          <w:szCs w:val="24"/>
          <w:lang w:eastAsia="tr-TR"/>
        </w:rPr>
        <w:t>.,</w:t>
      </w:r>
      <w:proofErr w:type="gramEnd"/>
      <w:r w:rsidR="0013071F">
        <w:rPr>
          <w:rFonts w:ascii="Arial" w:eastAsia="Times New Roman" w:hAnsi="Arial" w:cs="Arial"/>
          <w:sz w:val="20"/>
          <w:szCs w:val="24"/>
          <w:lang w:eastAsia="tr-TR"/>
        </w:rPr>
        <w:t xml:space="preserve"> New York, 10th </w:t>
      </w:r>
      <w:proofErr w:type="spellStart"/>
      <w:r w:rsidR="0013071F">
        <w:rPr>
          <w:rFonts w:ascii="Arial" w:eastAsia="Times New Roman" w:hAnsi="Arial" w:cs="Arial"/>
          <w:sz w:val="20"/>
          <w:szCs w:val="24"/>
          <w:lang w:eastAsia="tr-TR"/>
        </w:rPr>
        <w:t>edition</w:t>
      </w:r>
      <w:proofErr w:type="spellEnd"/>
      <w:r w:rsidR="0013071F">
        <w:rPr>
          <w:rFonts w:ascii="Arial" w:eastAsia="Times New Roman" w:hAnsi="Arial" w:cs="Arial"/>
          <w:sz w:val="20"/>
          <w:szCs w:val="24"/>
          <w:lang w:eastAsia="tr-TR"/>
        </w:rPr>
        <w:t>, 2015</w:t>
      </w:r>
      <w:r w:rsidRPr="00045A53">
        <w:rPr>
          <w:rFonts w:ascii="Arial" w:eastAsia="Times New Roman" w:hAnsi="Arial" w:cs="Arial"/>
          <w:sz w:val="20"/>
          <w:szCs w:val="24"/>
          <w:lang w:eastAsia="tr-TR"/>
        </w:rPr>
        <w:t>.</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B</w:t>
      </w:r>
      <w:r w:rsidRPr="00045A53">
        <w:rPr>
          <w:rFonts w:ascii="Arial" w:eastAsia="Times New Roman" w:hAnsi="Arial" w:cs="Arial"/>
          <w:sz w:val="20"/>
          <w:szCs w:val="24"/>
          <w:lang w:eastAsia="tr-TR"/>
        </w:rPr>
        <w:t xml:space="preserve">.    Temel Cerrahi. </w:t>
      </w:r>
      <w:proofErr w:type="spellStart"/>
      <w:r w:rsidRPr="00045A53">
        <w:rPr>
          <w:rFonts w:ascii="Arial" w:eastAsia="Times New Roman" w:hAnsi="Arial" w:cs="Arial"/>
          <w:sz w:val="20"/>
          <w:szCs w:val="24"/>
          <w:lang w:eastAsia="tr-TR"/>
        </w:rPr>
        <w:t>Sayek</w:t>
      </w:r>
      <w:proofErr w:type="spellEnd"/>
      <w:r w:rsidRPr="00045A53">
        <w:rPr>
          <w:rFonts w:ascii="Arial" w:eastAsia="Times New Roman" w:hAnsi="Arial" w:cs="Arial"/>
          <w:sz w:val="20"/>
          <w:szCs w:val="24"/>
          <w:lang w:eastAsia="tr-TR"/>
        </w:rPr>
        <w:t xml:space="preserve"> İ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Güneş  Kitabevi, Ankara. 3.üncü baskı, 2004.</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C. </w:t>
      </w:r>
      <w:r w:rsidRPr="00045A53">
        <w:rPr>
          <w:rFonts w:ascii="Arial" w:eastAsia="Times New Roman" w:hAnsi="Arial" w:cs="Arial"/>
          <w:sz w:val="20"/>
          <w:szCs w:val="24"/>
          <w:lang w:eastAsia="tr-TR"/>
        </w:rPr>
        <w:t>   </w:t>
      </w:r>
      <w:proofErr w:type="spellStart"/>
      <w:r w:rsidRPr="00045A53">
        <w:rPr>
          <w:rFonts w:ascii="Arial" w:eastAsia="Times New Roman" w:hAnsi="Arial" w:cs="Arial"/>
          <w:sz w:val="20"/>
          <w:szCs w:val="24"/>
          <w:lang w:eastAsia="tr-TR"/>
        </w:rPr>
        <w:t>Current</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Diagnosis</w:t>
      </w:r>
      <w:proofErr w:type="spellEnd"/>
      <w:r w:rsidRPr="00045A53">
        <w:rPr>
          <w:rFonts w:ascii="Arial" w:eastAsia="Times New Roman" w:hAnsi="Arial" w:cs="Arial"/>
          <w:sz w:val="20"/>
          <w:szCs w:val="24"/>
          <w:lang w:eastAsia="tr-TR"/>
        </w:rPr>
        <w:t xml:space="preserve"> &amp; </w:t>
      </w:r>
      <w:proofErr w:type="spellStart"/>
      <w:r w:rsidRPr="00045A53">
        <w:rPr>
          <w:rFonts w:ascii="Arial" w:eastAsia="Times New Roman" w:hAnsi="Arial" w:cs="Arial"/>
          <w:sz w:val="20"/>
          <w:szCs w:val="24"/>
          <w:lang w:eastAsia="tr-TR"/>
        </w:rPr>
        <w:t>Treatment</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Surgery</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Doherty</w:t>
      </w:r>
      <w:proofErr w:type="spellEnd"/>
      <w:r w:rsidRPr="00045A53">
        <w:rPr>
          <w:rFonts w:ascii="Arial" w:eastAsia="Times New Roman" w:hAnsi="Arial" w:cs="Arial"/>
          <w:sz w:val="20"/>
          <w:szCs w:val="24"/>
          <w:lang w:eastAsia="tr-TR"/>
        </w:rPr>
        <w:t xml:space="preserve"> GM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Mc</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Graw</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Hill</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Co</w:t>
      </w:r>
      <w:proofErr w:type="spellEnd"/>
      <w:proofErr w:type="gramStart"/>
      <w:r w:rsidRPr="00045A53">
        <w:rPr>
          <w:rFonts w:ascii="Arial" w:eastAsia="Times New Roman" w:hAnsi="Arial" w:cs="Arial"/>
          <w:sz w:val="20"/>
          <w:szCs w:val="24"/>
          <w:lang w:eastAsia="tr-TR"/>
        </w:rPr>
        <w:t>.,</w:t>
      </w:r>
      <w:proofErr w:type="gramEnd"/>
      <w:r w:rsidRPr="00045A53">
        <w:rPr>
          <w:rFonts w:ascii="Arial" w:eastAsia="Times New Roman" w:hAnsi="Arial" w:cs="Arial"/>
          <w:sz w:val="20"/>
          <w:szCs w:val="24"/>
          <w:lang w:eastAsia="tr-TR"/>
        </w:rPr>
        <w:t xml:space="preserve"> New York, 13th </w:t>
      </w:r>
      <w:proofErr w:type="spellStart"/>
      <w:r w:rsidRPr="00045A53">
        <w:rPr>
          <w:rFonts w:ascii="Arial" w:eastAsia="Times New Roman" w:hAnsi="Arial" w:cs="Arial"/>
          <w:sz w:val="20"/>
          <w:szCs w:val="24"/>
          <w:lang w:eastAsia="tr-TR"/>
        </w:rPr>
        <w:t>edition</w:t>
      </w:r>
      <w:proofErr w:type="spellEnd"/>
      <w:r w:rsidRPr="00045A53">
        <w:rPr>
          <w:rFonts w:ascii="Arial" w:eastAsia="Times New Roman" w:hAnsi="Arial" w:cs="Arial"/>
          <w:sz w:val="20"/>
          <w:szCs w:val="24"/>
          <w:lang w:eastAsia="tr-TR"/>
        </w:rPr>
        <w:t>, 2009.</w:t>
      </w:r>
      <w:r w:rsidRPr="00045A53">
        <w:rPr>
          <w:rFonts w:ascii="Arial" w:eastAsia="Times New Roman" w:hAnsi="Arial" w:cs="Arial"/>
          <w:sz w:val="20"/>
          <w:szCs w:val="24"/>
          <w:lang w:eastAsia="tr-TR"/>
        </w:rPr>
        <w:br/>
      </w:r>
      <w:r w:rsidRPr="00045A53">
        <w:rPr>
          <w:rFonts w:ascii="Arial" w:eastAsia="Times New Roman" w:hAnsi="Arial" w:cs="Arial"/>
          <w:sz w:val="20"/>
          <w:szCs w:val="24"/>
          <w:lang w:eastAsia="tr-TR"/>
        </w:rPr>
        <w:br/>
      </w:r>
      <w:r w:rsidRPr="00045A53">
        <w:rPr>
          <w:rFonts w:ascii="Arial" w:eastAsia="Times New Roman" w:hAnsi="Arial" w:cs="Arial"/>
          <w:b/>
          <w:bCs/>
          <w:sz w:val="20"/>
          <w:szCs w:val="24"/>
          <w:lang w:eastAsia="tr-TR"/>
        </w:rPr>
        <w:t>D.</w:t>
      </w:r>
      <w:r w:rsidRPr="00045A53">
        <w:rPr>
          <w:rFonts w:ascii="Arial" w:eastAsia="Times New Roman" w:hAnsi="Arial" w:cs="Arial"/>
          <w:sz w:val="20"/>
          <w:szCs w:val="24"/>
          <w:lang w:eastAsia="tr-TR"/>
        </w:rPr>
        <w:t>    </w:t>
      </w:r>
      <w:proofErr w:type="spellStart"/>
      <w:r w:rsidRPr="00045A53">
        <w:rPr>
          <w:rFonts w:ascii="Arial" w:eastAsia="Times New Roman" w:hAnsi="Arial" w:cs="Arial"/>
          <w:sz w:val="20"/>
          <w:szCs w:val="24"/>
          <w:lang w:eastAsia="tr-TR"/>
        </w:rPr>
        <w:t>Sabiston</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Textbook</w:t>
      </w:r>
      <w:proofErr w:type="spellEnd"/>
      <w:r w:rsidRPr="00045A53">
        <w:rPr>
          <w:rFonts w:ascii="Arial" w:eastAsia="Times New Roman" w:hAnsi="Arial" w:cs="Arial"/>
          <w:sz w:val="20"/>
          <w:szCs w:val="24"/>
          <w:lang w:eastAsia="tr-TR"/>
        </w:rPr>
        <w:t xml:space="preserve"> of </w:t>
      </w:r>
      <w:proofErr w:type="spellStart"/>
      <w:r w:rsidRPr="00045A53">
        <w:rPr>
          <w:rFonts w:ascii="Arial" w:eastAsia="Times New Roman" w:hAnsi="Arial" w:cs="Arial"/>
          <w:sz w:val="20"/>
          <w:szCs w:val="24"/>
          <w:lang w:eastAsia="tr-TR"/>
        </w:rPr>
        <w:t>Surgery</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Townsend</w:t>
      </w:r>
      <w:proofErr w:type="spellEnd"/>
      <w:r w:rsidRPr="00045A53">
        <w:rPr>
          <w:rFonts w:ascii="Arial" w:eastAsia="Times New Roman" w:hAnsi="Arial" w:cs="Arial"/>
          <w:sz w:val="20"/>
          <w:szCs w:val="24"/>
          <w:lang w:eastAsia="tr-TR"/>
        </w:rPr>
        <w:t xml:space="preserve"> CM (</w:t>
      </w:r>
      <w:proofErr w:type="spellStart"/>
      <w:r w:rsidRPr="00045A53">
        <w:rPr>
          <w:rFonts w:ascii="Arial" w:eastAsia="Times New Roman" w:hAnsi="Arial" w:cs="Arial"/>
          <w:sz w:val="20"/>
          <w:szCs w:val="24"/>
          <w:lang w:eastAsia="tr-TR"/>
        </w:rPr>
        <w:t>ed</w:t>
      </w:r>
      <w:proofErr w:type="spellEnd"/>
      <w:r w:rsidRPr="00045A53">
        <w:rPr>
          <w:rFonts w:ascii="Arial" w:eastAsia="Times New Roman" w:hAnsi="Arial" w:cs="Arial"/>
          <w:sz w:val="20"/>
          <w:szCs w:val="24"/>
          <w:lang w:eastAsia="tr-TR"/>
        </w:rPr>
        <w:t xml:space="preserve">) </w:t>
      </w:r>
      <w:proofErr w:type="spellStart"/>
      <w:r w:rsidRPr="00045A53">
        <w:rPr>
          <w:rFonts w:ascii="Arial" w:eastAsia="Times New Roman" w:hAnsi="Arial" w:cs="Arial"/>
          <w:sz w:val="20"/>
          <w:szCs w:val="24"/>
          <w:lang w:eastAsia="tr-TR"/>
        </w:rPr>
        <w:t>Saunders</w:t>
      </w:r>
      <w:proofErr w:type="spellEnd"/>
      <w:r w:rsidRPr="00045A53">
        <w:rPr>
          <w:rFonts w:ascii="Arial" w:eastAsia="Times New Roman" w:hAnsi="Arial" w:cs="Arial"/>
          <w:sz w:val="20"/>
          <w:szCs w:val="24"/>
          <w:lang w:eastAsia="tr-TR"/>
        </w:rPr>
        <w:t xml:space="preserve">, New York, 18th </w:t>
      </w:r>
      <w:proofErr w:type="spellStart"/>
      <w:r w:rsidRPr="00045A53">
        <w:rPr>
          <w:rFonts w:ascii="Arial" w:eastAsia="Times New Roman" w:hAnsi="Arial" w:cs="Arial"/>
          <w:sz w:val="20"/>
          <w:szCs w:val="24"/>
          <w:lang w:eastAsia="tr-TR"/>
        </w:rPr>
        <w:t>edition</w:t>
      </w:r>
      <w:proofErr w:type="spellEnd"/>
      <w:r w:rsidRPr="00045A53">
        <w:rPr>
          <w:rFonts w:ascii="Arial" w:eastAsia="Times New Roman" w:hAnsi="Arial" w:cs="Arial"/>
          <w:sz w:val="20"/>
          <w:szCs w:val="24"/>
          <w:lang w:eastAsia="tr-TR"/>
        </w:rPr>
        <w:t xml:space="preserve">, 2007. </w:t>
      </w:r>
      <w:r w:rsidRPr="00045A53">
        <w:rPr>
          <w:rFonts w:ascii="Arial" w:eastAsia="Times New Roman" w:hAnsi="Arial" w:cs="Arial"/>
          <w:sz w:val="20"/>
          <w:szCs w:val="24"/>
          <w:lang w:eastAsia="tr-TR"/>
        </w:rPr>
        <w:br/>
      </w:r>
    </w:p>
    <w:p w:rsidR="00045A53" w:rsidRPr="00045A53" w:rsidRDefault="00045A53" w:rsidP="00045A53">
      <w:pPr>
        <w:spacing w:after="0" w:line="360" w:lineRule="auto"/>
        <w:rPr>
          <w:rFonts w:ascii="Arial" w:eastAsia="Times New Roman" w:hAnsi="Arial" w:cs="Arial"/>
          <w:sz w:val="20"/>
          <w:szCs w:val="24"/>
          <w:lang w:eastAsia="tr-TR"/>
        </w:rPr>
      </w:pPr>
    </w:p>
    <w:p w:rsidR="00045A53" w:rsidRPr="00045A53" w:rsidRDefault="00045A53" w:rsidP="00045A53">
      <w:pPr>
        <w:spacing w:after="0" w:line="360" w:lineRule="auto"/>
        <w:ind w:firstLine="360"/>
        <w:rPr>
          <w:rFonts w:ascii="Arial" w:eastAsia="Times New Roman" w:hAnsi="Arial" w:cs="Arial"/>
          <w:b/>
          <w:sz w:val="20"/>
          <w:szCs w:val="24"/>
          <w:u w:val="single"/>
          <w:lang w:eastAsia="tr-TR"/>
        </w:rPr>
      </w:pPr>
      <w:r w:rsidRPr="00045A53">
        <w:rPr>
          <w:rFonts w:ascii="Arial" w:eastAsia="Times New Roman" w:hAnsi="Arial" w:cs="Arial"/>
          <w:b/>
          <w:sz w:val="20"/>
          <w:szCs w:val="24"/>
          <w:u w:val="single"/>
          <w:lang w:eastAsia="tr-TR"/>
        </w:rPr>
        <w:t>Görevli öğretim üyesi listesi:</w:t>
      </w:r>
    </w:p>
    <w:p w:rsidR="00045A53" w:rsidRPr="00045A53" w:rsidRDefault="00045A53" w:rsidP="00045A53">
      <w:pPr>
        <w:numPr>
          <w:ilvl w:val="0"/>
          <w:numId w:val="2"/>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Prof. Dr. Mahmu</w:t>
      </w:r>
      <w:r>
        <w:rPr>
          <w:rFonts w:ascii="Arial" w:eastAsia="Times New Roman" w:hAnsi="Arial" w:cs="Arial"/>
          <w:sz w:val="20"/>
          <w:szCs w:val="24"/>
          <w:lang w:eastAsia="tr-TR"/>
        </w:rPr>
        <w:t>t Bülbül (Anabilim Dalı Başkanı)</w:t>
      </w:r>
    </w:p>
    <w:p w:rsidR="00045A53" w:rsidRPr="00045A53" w:rsidRDefault="00045A53" w:rsidP="00045A53">
      <w:pPr>
        <w:numPr>
          <w:ilvl w:val="0"/>
          <w:numId w:val="2"/>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Prof. Dr. Erol Eroğlu</w:t>
      </w:r>
      <w:r w:rsidR="00893D07">
        <w:rPr>
          <w:rFonts w:ascii="Arial" w:eastAsia="Times New Roman" w:hAnsi="Arial" w:cs="Arial"/>
          <w:sz w:val="20"/>
          <w:szCs w:val="24"/>
          <w:lang w:eastAsia="tr-TR"/>
        </w:rPr>
        <w:t xml:space="preserve"> (Cerrahi Onkoloji Bilim Dalı)</w:t>
      </w:r>
    </w:p>
    <w:p w:rsidR="00045A53" w:rsidRPr="00045A53" w:rsidRDefault="00045A53" w:rsidP="00045A53">
      <w:pPr>
        <w:numPr>
          <w:ilvl w:val="0"/>
          <w:numId w:val="2"/>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Prof. Dr. Ömer Rıdvan Tarhan</w:t>
      </w:r>
    </w:p>
    <w:p w:rsidR="00045A53" w:rsidRPr="00045A53" w:rsidRDefault="00045A53"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Prof</w:t>
      </w:r>
      <w:r w:rsidRPr="00045A53">
        <w:rPr>
          <w:rFonts w:ascii="Arial" w:eastAsia="Times New Roman" w:hAnsi="Arial" w:cs="Arial"/>
          <w:sz w:val="20"/>
          <w:szCs w:val="24"/>
          <w:lang w:eastAsia="tr-TR"/>
        </w:rPr>
        <w:t>. Dr. İbrahim Barut (Eğitim sorumlusu)</w:t>
      </w:r>
    </w:p>
    <w:p w:rsidR="00045A53" w:rsidRDefault="00045A53" w:rsidP="00045A53">
      <w:pPr>
        <w:numPr>
          <w:ilvl w:val="0"/>
          <w:numId w:val="2"/>
        </w:numPr>
        <w:spacing w:after="0" w:line="360" w:lineRule="auto"/>
        <w:rPr>
          <w:rFonts w:ascii="Arial" w:eastAsia="Times New Roman" w:hAnsi="Arial" w:cs="Arial"/>
          <w:sz w:val="20"/>
          <w:szCs w:val="24"/>
          <w:lang w:eastAsia="tr-TR"/>
        </w:rPr>
      </w:pPr>
      <w:r w:rsidRPr="00045A53">
        <w:rPr>
          <w:rFonts w:ascii="Arial" w:eastAsia="Times New Roman" w:hAnsi="Arial" w:cs="Arial"/>
          <w:sz w:val="20"/>
          <w:szCs w:val="24"/>
          <w:lang w:eastAsia="tr-TR"/>
        </w:rPr>
        <w:t xml:space="preserve">Doç. Dr. </w:t>
      </w:r>
      <w:proofErr w:type="gramStart"/>
      <w:r w:rsidRPr="00045A53">
        <w:rPr>
          <w:rFonts w:ascii="Arial" w:eastAsia="Times New Roman" w:hAnsi="Arial" w:cs="Arial"/>
          <w:sz w:val="20"/>
          <w:szCs w:val="24"/>
          <w:lang w:eastAsia="tr-TR"/>
        </w:rPr>
        <w:t>Mehmet  Zafer</w:t>
      </w:r>
      <w:proofErr w:type="gramEnd"/>
      <w:r w:rsidRPr="00045A53">
        <w:rPr>
          <w:rFonts w:ascii="Arial" w:eastAsia="Times New Roman" w:hAnsi="Arial" w:cs="Arial"/>
          <w:sz w:val="20"/>
          <w:szCs w:val="24"/>
          <w:lang w:eastAsia="tr-TR"/>
        </w:rPr>
        <w:t xml:space="preserve"> Sabuncuoğlu</w:t>
      </w:r>
    </w:p>
    <w:p w:rsidR="00893D07" w:rsidRDefault="00893D07"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Yrd. Doç. Dr. Yavuz Savaş Koca</w:t>
      </w:r>
    </w:p>
    <w:p w:rsidR="00893D07" w:rsidRDefault="00893D07"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lastRenderedPageBreak/>
        <w:t>Yrd. Doç. Dr. Koray Okur</w:t>
      </w:r>
    </w:p>
    <w:p w:rsidR="00893D07" w:rsidRDefault="00893D07" w:rsidP="00045A53">
      <w:pPr>
        <w:numPr>
          <w:ilvl w:val="0"/>
          <w:numId w:val="2"/>
        </w:numPr>
        <w:spacing w:after="0" w:line="360" w:lineRule="auto"/>
        <w:rPr>
          <w:rFonts w:ascii="Arial" w:eastAsia="Times New Roman" w:hAnsi="Arial" w:cs="Arial"/>
          <w:sz w:val="20"/>
          <w:szCs w:val="24"/>
          <w:lang w:eastAsia="tr-TR"/>
        </w:rPr>
      </w:pPr>
      <w:r>
        <w:rPr>
          <w:rFonts w:ascii="Arial" w:eastAsia="Times New Roman" w:hAnsi="Arial" w:cs="Arial"/>
          <w:sz w:val="20"/>
          <w:szCs w:val="24"/>
          <w:lang w:eastAsia="tr-TR"/>
        </w:rPr>
        <w:t>Yrd. Doç. Dr. Bekir Sarıcık</w:t>
      </w:r>
    </w:p>
    <w:p w:rsidR="00045A53" w:rsidRDefault="00893D07" w:rsidP="002D2956">
      <w:pPr>
        <w:numPr>
          <w:ilvl w:val="0"/>
          <w:numId w:val="2"/>
        </w:numPr>
        <w:spacing w:after="0" w:line="360" w:lineRule="auto"/>
        <w:rPr>
          <w:rFonts w:ascii="Arial" w:eastAsia="Times New Roman" w:hAnsi="Arial" w:cs="Arial"/>
          <w:sz w:val="20"/>
          <w:szCs w:val="24"/>
          <w:lang w:eastAsia="tr-TR"/>
        </w:rPr>
      </w:pPr>
      <w:r w:rsidRPr="00F914F2">
        <w:rPr>
          <w:rFonts w:ascii="Arial" w:eastAsia="Times New Roman" w:hAnsi="Arial" w:cs="Arial"/>
          <w:sz w:val="20"/>
          <w:szCs w:val="24"/>
          <w:lang w:eastAsia="tr-TR"/>
        </w:rPr>
        <w:t>Yrd. Doç. Dr. İhsan Yıldız</w:t>
      </w:r>
    </w:p>
    <w:p w:rsidR="00F914F2" w:rsidRDefault="00F914F2" w:rsidP="00045A53">
      <w:pPr>
        <w:autoSpaceDE w:val="0"/>
        <w:autoSpaceDN w:val="0"/>
        <w:adjustRightInd w:val="0"/>
        <w:spacing w:after="0" w:line="240" w:lineRule="auto"/>
        <w:jc w:val="center"/>
        <w:rPr>
          <w:rFonts w:ascii="Candara" w:eastAsia="Times New Roman" w:hAnsi="Candara" w:cs="Candara"/>
          <w:b/>
          <w:bCs/>
          <w:color w:val="000000"/>
          <w:sz w:val="36"/>
          <w:szCs w:val="36"/>
          <w:lang w:eastAsia="tr-TR"/>
        </w:rPr>
      </w:pPr>
    </w:p>
    <w:p w:rsidR="00F914F2" w:rsidRDefault="00F914F2" w:rsidP="00045A53">
      <w:pPr>
        <w:autoSpaceDE w:val="0"/>
        <w:autoSpaceDN w:val="0"/>
        <w:adjustRightInd w:val="0"/>
        <w:spacing w:after="0" w:line="240" w:lineRule="auto"/>
        <w:jc w:val="center"/>
        <w:rPr>
          <w:rFonts w:ascii="Candara" w:eastAsia="Times New Roman" w:hAnsi="Candara" w:cs="Candara"/>
          <w:b/>
          <w:bCs/>
          <w:color w:val="000000"/>
          <w:sz w:val="36"/>
          <w:szCs w:val="36"/>
          <w:lang w:eastAsia="tr-TR"/>
        </w:rPr>
      </w:pPr>
    </w:p>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36"/>
          <w:szCs w:val="36"/>
          <w:lang w:eastAsia="tr-TR"/>
        </w:rPr>
      </w:pPr>
      <w:r w:rsidRPr="00045A53">
        <w:rPr>
          <w:rFonts w:ascii="Candara" w:eastAsia="Times New Roman" w:hAnsi="Candara" w:cs="Candara"/>
          <w:b/>
          <w:bCs/>
          <w:color w:val="000000"/>
          <w:sz w:val="36"/>
          <w:szCs w:val="36"/>
          <w:lang w:eastAsia="tr-TR"/>
        </w:rPr>
        <w:t>SDÜ TIP FAKÜLTESİ GENEL CERRAHİ ANABİLİM DALI</w:t>
      </w:r>
    </w:p>
    <w:p w:rsidR="00045A53" w:rsidRPr="00045A53" w:rsidRDefault="00045A53" w:rsidP="00045A53">
      <w:pPr>
        <w:autoSpaceDE w:val="0"/>
        <w:autoSpaceDN w:val="0"/>
        <w:adjustRightInd w:val="0"/>
        <w:spacing w:after="0" w:line="360" w:lineRule="auto"/>
        <w:jc w:val="center"/>
        <w:rPr>
          <w:rFonts w:ascii="Candara" w:eastAsia="Times New Roman" w:hAnsi="Candara" w:cs="Candara"/>
          <w:b/>
          <w:bCs/>
          <w:color w:val="000000"/>
          <w:sz w:val="40"/>
          <w:szCs w:val="40"/>
          <w:lang w:eastAsia="tr-TR"/>
        </w:rPr>
      </w:pPr>
      <w:r w:rsidRPr="00045A53">
        <w:rPr>
          <w:rFonts w:ascii="Candara" w:eastAsia="Times New Roman" w:hAnsi="Candara" w:cs="Candara"/>
          <w:b/>
          <w:bCs/>
          <w:color w:val="000000"/>
          <w:sz w:val="36"/>
          <w:szCs w:val="36"/>
          <w:lang w:eastAsia="tr-TR"/>
        </w:rPr>
        <w:t>STAJYER ÖĞRENCİ UYGULAMA KARNESİ</w:t>
      </w:r>
    </w:p>
    <w:p w:rsidR="00045A53" w:rsidRPr="00045A53" w:rsidRDefault="00045A53" w:rsidP="00045A53">
      <w:pPr>
        <w:autoSpaceDE w:val="0"/>
        <w:autoSpaceDN w:val="0"/>
        <w:adjustRightInd w:val="0"/>
        <w:spacing w:after="0" w:line="360" w:lineRule="auto"/>
        <w:ind w:firstLine="708"/>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 xml:space="preserve">Adı Soyadı: </w:t>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t>No:</w:t>
      </w:r>
    </w:p>
    <w:tbl>
      <w:tblPr>
        <w:tblW w:w="0" w:type="auto"/>
        <w:tblInd w:w="288" w:type="dxa"/>
        <w:tblLook w:val="01E0" w:firstRow="1" w:lastRow="1" w:firstColumn="1" w:lastColumn="1" w:noHBand="0" w:noVBand="0"/>
      </w:tblPr>
      <w:tblGrid>
        <w:gridCol w:w="502"/>
        <w:gridCol w:w="2378"/>
        <w:gridCol w:w="2520"/>
      </w:tblGrid>
      <w:tr w:rsidR="00045A53" w:rsidRPr="00045A53" w:rsidTr="001715E5">
        <w:tc>
          <w:tcPr>
            <w:tcW w:w="502"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p>
        </w:tc>
        <w:tc>
          <w:tcPr>
            <w:tcW w:w="2378"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u w:val="single"/>
                <w:lang w:eastAsia="tr-TR"/>
              </w:rPr>
            </w:pPr>
            <w:r w:rsidRPr="00045A53">
              <w:rPr>
                <w:rFonts w:ascii="Candara" w:eastAsia="Times New Roman" w:hAnsi="Candara" w:cs="Candara"/>
                <w:b/>
                <w:bCs/>
                <w:color w:val="000000"/>
                <w:sz w:val="32"/>
                <w:szCs w:val="32"/>
                <w:u w:val="single"/>
                <w:lang w:eastAsia="tr-TR"/>
              </w:rPr>
              <w:t>Nöbet Tarihi</w:t>
            </w:r>
          </w:p>
        </w:tc>
        <w:tc>
          <w:tcPr>
            <w:tcW w:w="2520"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u w:val="single"/>
                <w:lang w:eastAsia="tr-TR"/>
              </w:rPr>
            </w:pPr>
            <w:r w:rsidRPr="00045A53">
              <w:rPr>
                <w:rFonts w:ascii="Candara" w:eastAsia="Times New Roman" w:hAnsi="Candara" w:cs="Candara"/>
                <w:b/>
                <w:bCs/>
                <w:color w:val="000000"/>
                <w:sz w:val="32"/>
                <w:szCs w:val="32"/>
                <w:u w:val="single"/>
                <w:lang w:eastAsia="tr-TR"/>
              </w:rPr>
              <w:t>İmza</w:t>
            </w:r>
          </w:p>
        </w:tc>
      </w:tr>
      <w:tr w:rsidR="00045A53" w:rsidRPr="00045A53" w:rsidTr="001715E5">
        <w:tc>
          <w:tcPr>
            <w:tcW w:w="502" w:type="dxa"/>
          </w:tcPr>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32"/>
                <w:szCs w:val="32"/>
                <w:lang w:eastAsia="tr-TR"/>
              </w:rPr>
            </w:pPr>
          </w:p>
        </w:tc>
        <w:tc>
          <w:tcPr>
            <w:tcW w:w="2378" w:type="dxa"/>
          </w:tcPr>
          <w:p w:rsidR="00045A53" w:rsidRPr="00045A53" w:rsidRDefault="00F914F2"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r>
              <w:rPr>
                <w:rFonts w:ascii="Candara" w:eastAsia="Times New Roman" w:hAnsi="Candara" w:cs="Candara"/>
                <w:b/>
                <w:bCs/>
                <w:color w:val="000000"/>
                <w:sz w:val="32"/>
                <w:szCs w:val="32"/>
                <w:lang w:eastAsia="tr-TR"/>
              </w:rPr>
              <w:t>…/…/ 201.</w:t>
            </w:r>
          </w:p>
        </w:tc>
        <w:tc>
          <w:tcPr>
            <w:tcW w:w="2520"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r w:rsidRPr="00045A53">
              <w:rPr>
                <w:rFonts w:ascii="Candara" w:eastAsia="Times New Roman" w:hAnsi="Candara" w:cs="Candara"/>
                <w:b/>
                <w:bCs/>
                <w:color w:val="000000"/>
                <w:sz w:val="32"/>
                <w:szCs w:val="32"/>
                <w:lang w:eastAsia="tr-TR"/>
              </w:rPr>
              <w:t>_______</w:t>
            </w:r>
          </w:p>
        </w:tc>
      </w:tr>
      <w:tr w:rsidR="00045A53" w:rsidRPr="00045A53" w:rsidTr="001715E5">
        <w:tc>
          <w:tcPr>
            <w:tcW w:w="502" w:type="dxa"/>
          </w:tcPr>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32"/>
                <w:szCs w:val="32"/>
                <w:lang w:eastAsia="tr-TR"/>
              </w:rPr>
            </w:pPr>
          </w:p>
        </w:tc>
        <w:tc>
          <w:tcPr>
            <w:tcW w:w="2378"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p>
        </w:tc>
        <w:tc>
          <w:tcPr>
            <w:tcW w:w="2520"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color w:val="000000"/>
                <w:sz w:val="32"/>
                <w:szCs w:val="32"/>
                <w:lang w:eastAsia="tr-TR"/>
              </w:rPr>
            </w:pPr>
          </w:p>
        </w:tc>
      </w:tr>
    </w:tbl>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40"/>
          <w:szCs w:val="40"/>
          <w:lang w:eastAsia="tr-TR"/>
        </w:rPr>
      </w:pPr>
    </w:p>
    <w:tbl>
      <w:tblPr>
        <w:tblW w:w="0" w:type="auto"/>
        <w:tblInd w:w="108" w:type="dxa"/>
        <w:tblLook w:val="01E0" w:firstRow="1" w:lastRow="1" w:firstColumn="1" w:lastColumn="1" w:noHBand="0" w:noVBand="0"/>
      </w:tblPr>
      <w:tblGrid>
        <w:gridCol w:w="816"/>
        <w:gridCol w:w="628"/>
        <w:gridCol w:w="5250"/>
        <w:gridCol w:w="2270"/>
      </w:tblGrid>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p>
        </w:tc>
        <w:tc>
          <w:tcPr>
            <w:tcW w:w="561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32"/>
                <w:szCs w:val="32"/>
                <w:u w:val="single"/>
                <w:lang w:eastAsia="tr-TR"/>
              </w:rPr>
            </w:pPr>
            <w:r w:rsidRPr="00045A53">
              <w:rPr>
                <w:rFonts w:ascii="Candara" w:eastAsia="Times New Roman" w:hAnsi="Candara" w:cs="Candara"/>
                <w:b/>
                <w:bCs/>
                <w:color w:val="000000"/>
                <w:sz w:val="32"/>
                <w:szCs w:val="32"/>
                <w:u w:val="single"/>
                <w:lang w:eastAsia="tr-TR"/>
              </w:rPr>
              <w:t>Uygulamalar</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u w:val="single"/>
                <w:lang w:eastAsia="tr-TR"/>
              </w:rPr>
              <w:t>İmza</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Hasta izleme ve sunma, tetkiklerin takibi, tedavinin düzenlenmesi</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2.</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Postoperatif</w:t>
            </w:r>
            <w:proofErr w:type="spellEnd"/>
            <w:r w:rsidRPr="00045A53">
              <w:rPr>
                <w:rFonts w:ascii="Candara" w:eastAsia="Times New Roman" w:hAnsi="Candara" w:cs="Candara"/>
                <w:b/>
                <w:bCs/>
                <w:color w:val="000000"/>
                <w:sz w:val="28"/>
                <w:szCs w:val="28"/>
                <w:lang w:eastAsia="tr-TR"/>
              </w:rPr>
              <w:t xml:space="preserve"> takip</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3.</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Order</w:t>
            </w:r>
            <w:proofErr w:type="spellEnd"/>
            <w:r w:rsidRPr="00045A53">
              <w:rPr>
                <w:rFonts w:ascii="Candara" w:eastAsia="Times New Roman" w:hAnsi="Candara" w:cs="Candara"/>
                <w:b/>
                <w:bCs/>
                <w:color w:val="000000"/>
                <w:sz w:val="28"/>
                <w:szCs w:val="28"/>
                <w:lang w:eastAsia="tr-TR"/>
              </w:rPr>
              <w:t xml:space="preserve"> yazma, reçete yazma</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4.</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Steril olarak ameliyata girme</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5.</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Pansuman yapma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6.</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Kan alma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7.</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Damar yolu açma ve serum takma</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8.</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 xml:space="preserve">İM </w:t>
            </w:r>
            <w:proofErr w:type="gramStart"/>
            <w:r w:rsidRPr="00045A53">
              <w:rPr>
                <w:rFonts w:ascii="Candara" w:eastAsia="Times New Roman" w:hAnsi="Candara" w:cs="Candara"/>
                <w:b/>
                <w:bCs/>
                <w:color w:val="000000"/>
                <w:sz w:val="28"/>
                <w:szCs w:val="28"/>
                <w:lang w:eastAsia="tr-TR"/>
              </w:rPr>
              <w:t>enjeksiyon</w:t>
            </w:r>
            <w:proofErr w:type="gramEnd"/>
            <w:r w:rsidRPr="00045A53">
              <w:rPr>
                <w:rFonts w:ascii="Candara" w:eastAsia="Times New Roman" w:hAnsi="Candara" w:cs="Candara"/>
                <w:b/>
                <w:bCs/>
                <w:color w:val="000000"/>
                <w:sz w:val="28"/>
                <w:szCs w:val="28"/>
                <w:lang w:eastAsia="tr-TR"/>
              </w:rPr>
              <w:t xml:space="preserve"> yapma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9.</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Rektal</w:t>
            </w:r>
            <w:proofErr w:type="spellEnd"/>
            <w:r w:rsidRPr="00045A53">
              <w:rPr>
                <w:rFonts w:ascii="Candara" w:eastAsia="Times New Roman" w:hAnsi="Candara" w:cs="Candara"/>
                <w:b/>
                <w:bCs/>
                <w:color w:val="000000"/>
                <w:sz w:val="28"/>
                <w:szCs w:val="28"/>
                <w:lang w:eastAsia="tr-TR"/>
              </w:rPr>
              <w:t xml:space="preserve"> tuşe ve </w:t>
            </w:r>
            <w:proofErr w:type="spellStart"/>
            <w:r w:rsidRPr="00045A53">
              <w:rPr>
                <w:rFonts w:ascii="Candara" w:eastAsia="Times New Roman" w:hAnsi="Candara" w:cs="Candara"/>
                <w:b/>
                <w:bCs/>
                <w:color w:val="000000"/>
                <w:sz w:val="28"/>
                <w:szCs w:val="28"/>
                <w:lang w:eastAsia="tr-TR"/>
              </w:rPr>
              <w:t>Kolostomi</w:t>
            </w:r>
            <w:proofErr w:type="spellEnd"/>
            <w:r w:rsidRPr="00045A53">
              <w:rPr>
                <w:rFonts w:ascii="Candara" w:eastAsia="Times New Roman" w:hAnsi="Candara" w:cs="Candara"/>
                <w:b/>
                <w:bCs/>
                <w:color w:val="000000"/>
                <w:sz w:val="28"/>
                <w:szCs w:val="28"/>
                <w:lang w:eastAsia="tr-TR"/>
              </w:rPr>
              <w:t xml:space="preserve"> bakımı</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10.</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Nazogastrik</w:t>
            </w:r>
            <w:proofErr w:type="spellEnd"/>
            <w:r w:rsidRPr="00045A53">
              <w:rPr>
                <w:rFonts w:ascii="Candara" w:eastAsia="Times New Roman" w:hAnsi="Candara" w:cs="Candara"/>
                <w:b/>
                <w:bCs/>
                <w:color w:val="000000"/>
                <w:sz w:val="28"/>
                <w:szCs w:val="28"/>
                <w:lang w:eastAsia="tr-TR"/>
              </w:rPr>
              <w:t xml:space="preserve"> takma ve çekme</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11.</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Foley</w:t>
            </w:r>
            <w:proofErr w:type="spellEnd"/>
            <w:r w:rsidRPr="00045A53">
              <w:rPr>
                <w:rFonts w:ascii="Candara" w:eastAsia="Times New Roman" w:hAnsi="Candara" w:cs="Candara"/>
                <w:b/>
                <w:bCs/>
                <w:color w:val="000000"/>
                <w:sz w:val="28"/>
                <w:szCs w:val="28"/>
                <w:lang w:eastAsia="tr-TR"/>
              </w:rPr>
              <w:t xml:space="preserve"> sonda takma ve çekme</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 kadın, 1 erkek)</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12.</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 xml:space="preserve"> atma (en az 5 </w:t>
            </w: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13.</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 xml:space="preserve"> alma (en az 5 </w:t>
            </w:r>
            <w:proofErr w:type="spellStart"/>
            <w:r w:rsidRPr="00045A53">
              <w:rPr>
                <w:rFonts w:ascii="Candara" w:eastAsia="Times New Roman" w:hAnsi="Candara" w:cs="Candara"/>
                <w:b/>
                <w:bCs/>
                <w:color w:val="000000"/>
                <w:sz w:val="28"/>
                <w:szCs w:val="28"/>
                <w:lang w:eastAsia="tr-TR"/>
              </w:rPr>
              <w:t>sütür</w:t>
            </w:r>
            <w:proofErr w:type="spellEnd"/>
            <w:r w:rsidRPr="00045A53">
              <w:rPr>
                <w:rFonts w:ascii="Candara" w:eastAsia="Times New Roman" w:hAnsi="Candara" w:cs="Candara"/>
                <w:b/>
                <w:bCs/>
                <w:color w:val="000000"/>
                <w:sz w:val="28"/>
                <w:szCs w:val="28"/>
                <w:lang w:eastAsia="tr-TR"/>
              </w:rPr>
              <w:t>)</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r w:rsidR="00045A53" w:rsidRPr="00045A53" w:rsidTr="001715E5">
        <w:tc>
          <w:tcPr>
            <w:tcW w:w="801"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noProof/>
                <w:color w:val="000000"/>
                <w:sz w:val="28"/>
                <w:szCs w:val="28"/>
                <w:lang w:eastAsia="tr-TR"/>
              </w:rPr>
              <w:drawing>
                <wp:inline distT="0" distB="0" distL="0" distR="0">
                  <wp:extent cx="371475" cy="3524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p>
        </w:tc>
        <w:tc>
          <w:tcPr>
            <w:tcW w:w="639"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14.</w:t>
            </w:r>
          </w:p>
        </w:tc>
        <w:tc>
          <w:tcPr>
            <w:tcW w:w="5611" w:type="dxa"/>
          </w:tcPr>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 xml:space="preserve">Santral </w:t>
            </w:r>
            <w:proofErr w:type="spellStart"/>
            <w:r w:rsidRPr="00045A53">
              <w:rPr>
                <w:rFonts w:ascii="Candara" w:eastAsia="Times New Roman" w:hAnsi="Candara" w:cs="Candara"/>
                <w:b/>
                <w:bCs/>
                <w:color w:val="000000"/>
                <w:sz w:val="28"/>
                <w:szCs w:val="28"/>
                <w:lang w:eastAsia="tr-TR"/>
              </w:rPr>
              <w:t>venöz</w:t>
            </w:r>
            <w:proofErr w:type="spellEnd"/>
            <w:r w:rsidRPr="00045A53">
              <w:rPr>
                <w:rFonts w:ascii="Candara" w:eastAsia="Times New Roman" w:hAnsi="Candara" w:cs="Candara"/>
                <w:b/>
                <w:bCs/>
                <w:color w:val="000000"/>
                <w:sz w:val="28"/>
                <w:szCs w:val="28"/>
                <w:lang w:eastAsia="tr-TR"/>
              </w:rPr>
              <w:t xml:space="preserve"> basınç ölçme (en az 2)</w:t>
            </w:r>
          </w:p>
        </w:tc>
        <w:tc>
          <w:tcPr>
            <w:tcW w:w="2387" w:type="dxa"/>
          </w:tcPr>
          <w:p w:rsidR="00045A53" w:rsidRPr="00045A53" w:rsidRDefault="00045A53" w:rsidP="00045A53">
            <w:pPr>
              <w:autoSpaceDE w:val="0"/>
              <w:autoSpaceDN w:val="0"/>
              <w:adjustRightInd w:val="0"/>
              <w:spacing w:after="0" w:line="240" w:lineRule="auto"/>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_______</w:t>
            </w:r>
          </w:p>
        </w:tc>
      </w:tr>
    </w:tbl>
    <w:p w:rsidR="00045A53" w:rsidRPr="00045A53" w:rsidRDefault="00045A53" w:rsidP="00045A53">
      <w:pPr>
        <w:autoSpaceDE w:val="0"/>
        <w:autoSpaceDN w:val="0"/>
        <w:adjustRightInd w:val="0"/>
        <w:spacing w:after="0" w:line="240" w:lineRule="auto"/>
        <w:ind w:firstLine="708"/>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lastRenderedPageBreak/>
        <w:t xml:space="preserve">KARAR </w:t>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6"/>
          <w:szCs w:val="36"/>
          <w:lang w:eastAsia="tr-TR"/>
        </w:rPr>
        <w:tab/>
      </w:r>
      <w:r w:rsidRPr="00045A53">
        <w:rPr>
          <w:rFonts w:ascii="Candara" w:eastAsia="Times New Roman" w:hAnsi="Candara" w:cs="Candara"/>
          <w:b/>
          <w:bCs/>
          <w:color w:val="000000"/>
          <w:sz w:val="36"/>
          <w:szCs w:val="36"/>
          <w:lang w:eastAsia="tr-TR"/>
        </w:rPr>
        <w:tab/>
      </w:r>
      <w:r w:rsidRPr="00045A53">
        <w:rPr>
          <w:rFonts w:ascii="Candara" w:eastAsia="Times New Roman" w:hAnsi="Candara" w:cs="Candara"/>
          <w:b/>
          <w:bCs/>
          <w:color w:val="000000"/>
          <w:sz w:val="28"/>
          <w:szCs w:val="28"/>
          <w:lang w:eastAsia="tr-TR"/>
        </w:rPr>
        <w:t xml:space="preserve">Yeterli </w:t>
      </w:r>
      <w:r w:rsidRPr="00045A53">
        <w:rPr>
          <w:rFonts w:ascii="Candara" w:eastAsia="Times New Roman" w:hAnsi="Candara" w:cs="Candara"/>
          <w:color w:val="000000"/>
          <w:sz w:val="28"/>
          <w:szCs w:val="28"/>
          <w:lang w:eastAsia="tr-TR"/>
        </w:rPr>
        <w:t xml:space="preserve"> </w:t>
      </w:r>
      <w:r w:rsidRPr="00045A53">
        <w:rPr>
          <w:rFonts w:ascii="Candara" w:eastAsia="Times New Roman" w:hAnsi="Candara" w:cs="Candara"/>
          <w:b/>
          <w:bCs/>
          <w:noProof/>
          <w:color w:val="000000"/>
          <w:sz w:val="32"/>
          <w:szCs w:val="32"/>
          <w:lang w:eastAsia="tr-TR"/>
        </w:rPr>
        <w:drawing>
          <wp:inline distT="0" distB="0" distL="0" distR="0">
            <wp:extent cx="371475" cy="3524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045A53">
        <w:rPr>
          <w:rFonts w:ascii="Candara" w:eastAsia="Times New Roman" w:hAnsi="Candara" w:cs="Candara"/>
          <w:color w:val="000000"/>
          <w:sz w:val="28"/>
          <w:szCs w:val="28"/>
          <w:lang w:eastAsia="tr-TR"/>
        </w:rPr>
        <w:tab/>
      </w:r>
      <w:r w:rsidRPr="00045A53">
        <w:rPr>
          <w:rFonts w:ascii="Candara" w:eastAsia="Times New Roman" w:hAnsi="Candara" w:cs="Candara"/>
          <w:color w:val="000000"/>
          <w:sz w:val="28"/>
          <w:szCs w:val="28"/>
          <w:lang w:eastAsia="tr-TR"/>
        </w:rPr>
        <w:tab/>
      </w:r>
      <w:r w:rsidRPr="00045A53">
        <w:rPr>
          <w:rFonts w:ascii="Candara" w:eastAsia="Times New Roman" w:hAnsi="Candara" w:cs="Candara"/>
          <w:color w:val="000000"/>
          <w:sz w:val="28"/>
          <w:szCs w:val="28"/>
          <w:lang w:eastAsia="tr-TR"/>
        </w:rPr>
        <w:tab/>
      </w:r>
      <w:r w:rsidRPr="00045A53">
        <w:rPr>
          <w:rFonts w:ascii="Candara" w:eastAsia="Times New Roman" w:hAnsi="Candara" w:cs="Candara"/>
          <w:b/>
          <w:bCs/>
          <w:color w:val="000000"/>
          <w:sz w:val="28"/>
          <w:szCs w:val="28"/>
          <w:lang w:eastAsia="tr-TR"/>
        </w:rPr>
        <w:t xml:space="preserve">Yetersiz </w:t>
      </w:r>
      <w:r w:rsidRPr="00045A53">
        <w:rPr>
          <w:rFonts w:ascii="Candara" w:eastAsia="Times New Roman" w:hAnsi="Candara" w:cs="Candara"/>
          <w:b/>
          <w:bCs/>
          <w:noProof/>
          <w:color w:val="000000"/>
          <w:sz w:val="32"/>
          <w:szCs w:val="32"/>
          <w:lang w:eastAsia="tr-TR"/>
        </w:rPr>
        <w:drawing>
          <wp:inline distT="0" distB="0" distL="0" distR="0">
            <wp:extent cx="371475" cy="352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045A53">
        <w:rPr>
          <w:rFonts w:ascii="Candara" w:eastAsia="Times New Roman" w:hAnsi="Candara" w:cs="Candara"/>
          <w:b/>
          <w:bCs/>
          <w:color w:val="000000"/>
          <w:sz w:val="32"/>
          <w:szCs w:val="32"/>
          <w:lang w:eastAsia="tr-TR"/>
        </w:rPr>
        <w:tab/>
      </w:r>
      <w:r w:rsidRPr="00045A53">
        <w:rPr>
          <w:rFonts w:ascii="Candara" w:eastAsia="Times New Roman" w:hAnsi="Candara" w:cs="Candara"/>
          <w:b/>
          <w:bCs/>
          <w:color w:val="000000"/>
          <w:sz w:val="32"/>
          <w:szCs w:val="32"/>
          <w:lang w:eastAsia="tr-TR"/>
        </w:rPr>
        <w:tab/>
      </w:r>
    </w:p>
    <w:p w:rsidR="00045A53" w:rsidRPr="00045A53" w:rsidRDefault="00045A53" w:rsidP="00045A53">
      <w:pPr>
        <w:autoSpaceDE w:val="0"/>
        <w:autoSpaceDN w:val="0"/>
        <w:adjustRightInd w:val="0"/>
        <w:spacing w:after="0" w:line="240" w:lineRule="auto"/>
        <w:ind w:firstLine="708"/>
        <w:jc w:val="center"/>
        <w:rPr>
          <w:rFonts w:ascii="Candara" w:eastAsia="Times New Roman" w:hAnsi="Candara" w:cs="Candara"/>
          <w:b/>
          <w:bCs/>
          <w:color w:val="000000"/>
          <w:sz w:val="28"/>
          <w:szCs w:val="28"/>
          <w:lang w:eastAsia="tr-TR"/>
        </w:rPr>
      </w:pPr>
    </w:p>
    <w:p w:rsidR="00045A53" w:rsidRPr="00045A53" w:rsidRDefault="00045A53" w:rsidP="00045A53">
      <w:pPr>
        <w:autoSpaceDE w:val="0"/>
        <w:autoSpaceDN w:val="0"/>
        <w:adjustRightInd w:val="0"/>
        <w:spacing w:after="0" w:line="240" w:lineRule="auto"/>
        <w:ind w:firstLine="708"/>
        <w:jc w:val="center"/>
        <w:rPr>
          <w:rFonts w:ascii="Candara" w:eastAsia="Times New Roman" w:hAnsi="Candara" w:cs="Candara"/>
          <w:b/>
          <w:bCs/>
          <w:color w:val="000000"/>
          <w:sz w:val="28"/>
          <w:szCs w:val="28"/>
          <w:lang w:eastAsia="tr-TR"/>
        </w:rPr>
      </w:pPr>
      <w:r w:rsidRPr="00045A53">
        <w:rPr>
          <w:rFonts w:ascii="Candara" w:eastAsia="Times New Roman" w:hAnsi="Candara" w:cs="Candara"/>
          <w:b/>
          <w:bCs/>
          <w:color w:val="000000"/>
          <w:sz w:val="28"/>
          <w:szCs w:val="28"/>
          <w:lang w:eastAsia="tr-TR"/>
        </w:rPr>
        <w:t>Prof. Dr. Mahmut BÜLBÜL</w:t>
      </w:r>
    </w:p>
    <w:p w:rsidR="00045A53" w:rsidRPr="00045A53" w:rsidRDefault="00045A53" w:rsidP="00045A53">
      <w:pPr>
        <w:autoSpaceDE w:val="0"/>
        <w:autoSpaceDN w:val="0"/>
        <w:adjustRightInd w:val="0"/>
        <w:spacing w:after="0" w:line="240" w:lineRule="auto"/>
        <w:ind w:firstLine="708"/>
        <w:jc w:val="center"/>
        <w:rPr>
          <w:rFonts w:ascii="Candara" w:eastAsia="Times New Roman" w:hAnsi="Candara" w:cs="Candara"/>
          <w:color w:val="000000"/>
          <w:sz w:val="28"/>
          <w:szCs w:val="28"/>
          <w:lang w:eastAsia="tr-TR"/>
        </w:rPr>
      </w:pPr>
      <w:r w:rsidRPr="00045A53">
        <w:rPr>
          <w:rFonts w:ascii="Candara" w:eastAsia="Times New Roman" w:hAnsi="Candara" w:cs="Candara"/>
          <w:b/>
          <w:bCs/>
          <w:color w:val="000000"/>
          <w:sz w:val="28"/>
          <w:szCs w:val="28"/>
          <w:lang w:eastAsia="tr-TR"/>
        </w:rPr>
        <w:t>Anabilim Dalı Başkanı</w:t>
      </w:r>
    </w:p>
    <w:p w:rsidR="003B6E0B" w:rsidRDefault="003B6E0B" w:rsidP="00045A53">
      <w:pPr>
        <w:autoSpaceDE w:val="0"/>
        <w:autoSpaceDN w:val="0"/>
        <w:adjustRightInd w:val="0"/>
        <w:spacing w:after="0" w:line="240" w:lineRule="auto"/>
        <w:rPr>
          <w:rFonts w:ascii="Candara" w:eastAsia="Times New Roman" w:hAnsi="Candara" w:cs="Candara"/>
          <w:b/>
          <w:bCs/>
          <w:color w:val="000000"/>
          <w:sz w:val="32"/>
          <w:szCs w:val="32"/>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Stajyerlerin Uyması Zorunlu Kurallar: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1. Genel davranış:</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Doktor, her konuşması, hareketi ve tavrı ile karsısındaki kişide saygı uyandıran bir insan olmalıdır. Kılık kıyafet konusuna titizlik gösterilmesi gerekmektedir.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Siz veya sizin bir yakınınız hastaneye yattığında, diğer doktorların nasıl davranmasını istiyorsanız hastalara o şekilde davranınız.</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Doktorlar, kendi aralarındaki konuşmaların hasta ve hasta sahipleri tarafından duyulabileceğini her zaman akılda tutmalıdır (özellikle bankoda ve asansörlerde). Bu sebeple davranış ve konuşmalarınıza özen gösteriniz.</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Hastalardan, yatak numaraları ile değil, adları ile bahsedilmeli, onlara, güler yüzlü davranılmalıdır.</w:t>
      </w:r>
      <w:r w:rsidRPr="00045A53">
        <w:rPr>
          <w:rFonts w:ascii="Times-New-Roman" w:eastAsia="Times New Roman" w:hAnsi="Times-New-Roman" w:cs="Times-New-Roman"/>
          <w:color w:val="000000"/>
          <w:sz w:val="20"/>
          <w:szCs w:val="20"/>
          <w:lang w:eastAsia="tr-TR"/>
        </w:rPr>
        <w:t xml:space="preserve"> </w:t>
      </w:r>
      <w:r w:rsidRPr="00045A53">
        <w:rPr>
          <w:rFonts w:ascii="Candara" w:eastAsia="Times New Roman" w:hAnsi="Candara" w:cs="Candara"/>
          <w:b/>
          <w:bCs/>
          <w:color w:val="000000"/>
          <w:sz w:val="24"/>
          <w:szCs w:val="24"/>
          <w:lang w:eastAsia="tr-TR"/>
        </w:rPr>
        <w:t>Hasta ve yakınları bilgi istediğinde, bu konu uzmana veya ilgili öğretim üyesine iletilmelidir.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Mesleki ortamda hemşirelere ‘Hemşire hanım’ veya ismiyle ‘Ayşe hanım’ şeklinde hitap ediniz.</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 xml:space="preserve">2. Yanınızda Her An Bulundurmanız Gerekli Malzemeler </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İsim </w:t>
      </w:r>
      <w:proofErr w:type="gramStart"/>
      <w:r w:rsidRPr="00045A53">
        <w:rPr>
          <w:rFonts w:ascii="Candara" w:eastAsia="Times New Roman" w:hAnsi="Candara" w:cs="Candara"/>
          <w:b/>
          <w:bCs/>
          <w:color w:val="000000"/>
          <w:sz w:val="24"/>
          <w:szCs w:val="24"/>
          <w:lang w:eastAsia="tr-TR"/>
        </w:rPr>
        <w:t>plaketi</w:t>
      </w:r>
      <w:proofErr w:type="gramEnd"/>
      <w:r w:rsidRPr="00045A53">
        <w:rPr>
          <w:rFonts w:ascii="Candara" w:eastAsia="Times New Roman" w:hAnsi="Candara" w:cs="Candara"/>
          <w:b/>
          <w:bCs/>
          <w:color w:val="000000"/>
          <w:sz w:val="24"/>
          <w:szCs w:val="24"/>
          <w:lang w:eastAsia="tr-TR"/>
        </w:rPr>
        <w:t xml:space="preserve"> (hastaların, personelin sizi ismen tanımaları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Not defteri ve tükenmez kalem (günlük işlerin kaydedilip, unutulmaması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Stetoskop (kalp, akciğer ve barsak seslerini kolayca, gerekli olduğu her an dinleyebilmeniz ve başkalarının stetoskopunu alma zahmetinden dolayı </w:t>
      </w:r>
      <w:proofErr w:type="spellStart"/>
      <w:r w:rsidRPr="00045A53">
        <w:rPr>
          <w:rFonts w:ascii="Candara" w:eastAsia="Times New Roman" w:hAnsi="Candara" w:cs="Candara"/>
          <w:b/>
          <w:bCs/>
          <w:color w:val="000000"/>
          <w:sz w:val="24"/>
          <w:szCs w:val="24"/>
          <w:lang w:eastAsia="tr-TR"/>
        </w:rPr>
        <w:t>oskültasyon</w:t>
      </w:r>
      <w:proofErr w:type="spellEnd"/>
      <w:r w:rsidRPr="00045A53">
        <w:rPr>
          <w:rFonts w:ascii="Candara" w:eastAsia="Times New Roman" w:hAnsi="Candara" w:cs="Candara"/>
          <w:b/>
          <w:bCs/>
          <w:color w:val="000000"/>
          <w:sz w:val="24"/>
          <w:szCs w:val="24"/>
          <w:lang w:eastAsia="tr-TR"/>
        </w:rPr>
        <w:t xml:space="preserve"> gibi önemli bir muayenenin ertelenmemesi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Muayene eldiveni </w:t>
      </w:r>
      <w:proofErr w:type="gramStart"/>
      <w:r w:rsidRPr="00045A53">
        <w:rPr>
          <w:rFonts w:ascii="Candara" w:eastAsia="Times New Roman" w:hAnsi="Candara" w:cs="Candara"/>
          <w:b/>
          <w:bCs/>
          <w:color w:val="000000"/>
          <w:sz w:val="24"/>
          <w:szCs w:val="24"/>
          <w:lang w:eastAsia="tr-TR"/>
        </w:rPr>
        <w:t>(</w:t>
      </w:r>
      <w:proofErr w:type="gramEnd"/>
      <w:r w:rsidRPr="00045A53">
        <w:rPr>
          <w:rFonts w:ascii="Candara" w:eastAsia="Times New Roman" w:hAnsi="Candara" w:cs="Candara"/>
          <w:b/>
          <w:bCs/>
          <w:color w:val="000000"/>
          <w:sz w:val="24"/>
          <w:szCs w:val="24"/>
          <w:lang w:eastAsia="tr-TR"/>
        </w:rPr>
        <w:t>yara, pansuman ve drenlerin kontrolünün gecikmesiz ve mikrop bulaşma riski olmaksızın yapılabilmesi için.</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32"/>
          <w:szCs w:val="32"/>
          <w:lang w:eastAsia="tr-TR"/>
        </w:rPr>
      </w:pPr>
      <w:r w:rsidRPr="00045A53">
        <w:rPr>
          <w:rFonts w:ascii="Candara" w:eastAsia="Times New Roman" w:hAnsi="Candara" w:cs="Candara"/>
          <w:b/>
          <w:bCs/>
          <w:color w:val="000000"/>
          <w:sz w:val="32"/>
          <w:szCs w:val="32"/>
          <w:lang w:eastAsia="tr-TR"/>
        </w:rPr>
        <w:t>3. Açıklamalar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Stajyerler hastaları </w:t>
      </w:r>
      <w:proofErr w:type="gramStart"/>
      <w:r w:rsidRPr="00045A53">
        <w:rPr>
          <w:rFonts w:ascii="Candara" w:eastAsia="Times New Roman" w:hAnsi="Candara" w:cs="Candara"/>
          <w:b/>
          <w:bCs/>
          <w:color w:val="000000"/>
          <w:sz w:val="24"/>
          <w:szCs w:val="24"/>
          <w:lang w:eastAsia="tr-TR"/>
        </w:rPr>
        <w:t>08:30’daki</w:t>
      </w:r>
      <w:proofErr w:type="gramEnd"/>
      <w:r w:rsidRPr="00045A53">
        <w:rPr>
          <w:rFonts w:ascii="Candara" w:eastAsia="Times New Roman" w:hAnsi="Candara" w:cs="Candara"/>
          <w:b/>
          <w:bCs/>
          <w:color w:val="000000"/>
          <w:sz w:val="24"/>
          <w:szCs w:val="24"/>
          <w:lang w:eastAsia="tr-TR"/>
        </w:rPr>
        <w:t xml:space="preserve"> vizite hazırlamak üzere Genel Cerrahi kliniğine sabah saat 07:30’da gelmek zorundadır.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Hasta muayeneleri, pansumanları ve tedavilerinin düzenlenmesi, tetkiklerinin yapılması, yapılan girişimleri izlemek gibi faaliyetlerden sorumludurlar. </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Çarşamba günü yapılan tüm konseylere katılım zorunludur.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Stajyerler, servisteki hastalarının temel sorunlarını ve bunların son durumlarını bilmelidirler.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 </w:t>
      </w:r>
      <w:proofErr w:type="spellStart"/>
      <w:r w:rsidRPr="00045A53">
        <w:rPr>
          <w:rFonts w:ascii="Candara" w:eastAsia="Times New Roman" w:hAnsi="Candara" w:cs="Candara"/>
          <w:b/>
          <w:bCs/>
          <w:color w:val="000000"/>
          <w:sz w:val="24"/>
          <w:szCs w:val="24"/>
          <w:lang w:eastAsia="tr-TR"/>
        </w:rPr>
        <w:t>Vizit</w:t>
      </w:r>
      <w:proofErr w:type="spellEnd"/>
      <w:r w:rsidRPr="00045A53">
        <w:rPr>
          <w:rFonts w:ascii="Candara" w:eastAsia="Times New Roman" w:hAnsi="Candara" w:cs="Candara"/>
          <w:b/>
          <w:bCs/>
          <w:color w:val="000000"/>
          <w:sz w:val="24"/>
          <w:szCs w:val="24"/>
          <w:lang w:eastAsia="tr-TR"/>
        </w:rPr>
        <w:t xml:space="preserve"> sırasında hastanın ismi kullanılmalı ve şu şekilde sunum yapılmalıdır: Adı ve soyadı, yaşı, cinsiyeti. Ameliyat olmuşsa, önce hangi tanıyla ameliyata alındığı, sonra ameliyatta hangi işlemin yapıldığı belirtilmelidir. Sonra </w:t>
      </w:r>
      <w:proofErr w:type="spellStart"/>
      <w:r w:rsidRPr="00045A53">
        <w:rPr>
          <w:rFonts w:ascii="Candara" w:eastAsia="Times New Roman" w:hAnsi="Candara" w:cs="Candara"/>
          <w:b/>
          <w:bCs/>
          <w:color w:val="000000"/>
          <w:sz w:val="24"/>
          <w:szCs w:val="24"/>
          <w:lang w:eastAsia="tr-TR"/>
        </w:rPr>
        <w:t>postoperatif</w:t>
      </w:r>
      <w:proofErr w:type="spellEnd"/>
      <w:r w:rsidRPr="00045A53">
        <w:rPr>
          <w:rFonts w:ascii="Candara" w:eastAsia="Times New Roman" w:hAnsi="Candara" w:cs="Candara"/>
          <w:b/>
          <w:bCs/>
          <w:color w:val="000000"/>
          <w:sz w:val="24"/>
          <w:szCs w:val="24"/>
          <w:lang w:eastAsia="tr-TR"/>
        </w:rPr>
        <w:t xml:space="preserve"> kaçıncı gününde olduğu ifade edilmelidir. </w:t>
      </w:r>
      <w:proofErr w:type="spellStart"/>
      <w:r w:rsidRPr="00045A53">
        <w:rPr>
          <w:rFonts w:ascii="Candara" w:eastAsia="Times New Roman" w:hAnsi="Candara" w:cs="Candara"/>
          <w:b/>
          <w:bCs/>
          <w:color w:val="000000"/>
          <w:sz w:val="24"/>
          <w:szCs w:val="24"/>
          <w:lang w:eastAsia="tr-TR"/>
        </w:rPr>
        <w:t>Vital</w:t>
      </w:r>
      <w:proofErr w:type="spellEnd"/>
      <w:r w:rsidRPr="00045A53">
        <w:rPr>
          <w:rFonts w:ascii="Candara" w:eastAsia="Times New Roman" w:hAnsi="Candara" w:cs="Candara"/>
          <w:b/>
          <w:bCs/>
          <w:color w:val="000000"/>
          <w:sz w:val="24"/>
          <w:szCs w:val="24"/>
          <w:lang w:eastAsia="tr-TR"/>
        </w:rPr>
        <w:t xml:space="preserve"> parametrelerinden ateş, nabız, tansiyon, santral </w:t>
      </w:r>
      <w:proofErr w:type="spellStart"/>
      <w:r w:rsidRPr="00045A53">
        <w:rPr>
          <w:rFonts w:ascii="Candara" w:eastAsia="Times New Roman" w:hAnsi="Candara" w:cs="Candara"/>
          <w:b/>
          <w:bCs/>
          <w:color w:val="000000"/>
          <w:sz w:val="24"/>
          <w:szCs w:val="24"/>
          <w:lang w:eastAsia="tr-TR"/>
        </w:rPr>
        <w:t>venöz</w:t>
      </w:r>
      <w:proofErr w:type="spellEnd"/>
      <w:r w:rsidRPr="00045A53">
        <w:rPr>
          <w:rFonts w:ascii="Candara" w:eastAsia="Times New Roman" w:hAnsi="Candara" w:cs="Candara"/>
          <w:b/>
          <w:bCs/>
          <w:color w:val="000000"/>
          <w:sz w:val="24"/>
          <w:szCs w:val="24"/>
          <w:lang w:eastAsia="tr-TR"/>
        </w:rPr>
        <w:t xml:space="preserve"> basınç belirtilmelidir. Solunum sesleri, barsak sesleri, son 24 saatte verilmiş sıvılar ve miktarları, </w:t>
      </w:r>
      <w:proofErr w:type="spellStart"/>
      <w:r w:rsidRPr="00045A53">
        <w:rPr>
          <w:rFonts w:ascii="Candara" w:eastAsia="Times New Roman" w:hAnsi="Candara" w:cs="Candara"/>
          <w:b/>
          <w:bCs/>
          <w:color w:val="000000"/>
          <w:sz w:val="24"/>
          <w:szCs w:val="24"/>
          <w:lang w:eastAsia="tr-TR"/>
        </w:rPr>
        <w:t>nazogastrik</w:t>
      </w:r>
      <w:proofErr w:type="spellEnd"/>
      <w:r w:rsidRPr="00045A53">
        <w:rPr>
          <w:rFonts w:ascii="Candara" w:eastAsia="Times New Roman" w:hAnsi="Candara" w:cs="Candara"/>
          <w:b/>
          <w:bCs/>
          <w:color w:val="000000"/>
          <w:sz w:val="24"/>
          <w:szCs w:val="24"/>
          <w:lang w:eastAsia="tr-TR"/>
        </w:rPr>
        <w:t xml:space="preserve"> tüpten ve drenlerinden gelen sıvıların miktarları ve drenajın özellikleri </w:t>
      </w:r>
      <w:r w:rsidRPr="00045A53">
        <w:rPr>
          <w:rFonts w:ascii="Candara" w:eastAsia="Times New Roman" w:hAnsi="Candara" w:cs="Candara"/>
          <w:b/>
          <w:bCs/>
          <w:color w:val="000000"/>
          <w:sz w:val="24"/>
          <w:szCs w:val="24"/>
          <w:lang w:eastAsia="tr-TR"/>
        </w:rPr>
        <w:lastRenderedPageBreak/>
        <w:t xml:space="preserve">belirtilmelidir. </w:t>
      </w:r>
      <w:proofErr w:type="spellStart"/>
      <w:r w:rsidRPr="00045A53">
        <w:rPr>
          <w:rFonts w:ascii="Candara" w:eastAsia="Times New Roman" w:hAnsi="Candara" w:cs="Candara"/>
          <w:b/>
          <w:bCs/>
          <w:color w:val="000000"/>
          <w:sz w:val="24"/>
          <w:szCs w:val="24"/>
          <w:lang w:eastAsia="tr-TR"/>
        </w:rPr>
        <w:t>İnsizyonun</w:t>
      </w:r>
      <w:proofErr w:type="spellEnd"/>
      <w:r w:rsidRPr="00045A53">
        <w:rPr>
          <w:rFonts w:ascii="Candara" w:eastAsia="Times New Roman" w:hAnsi="Candara" w:cs="Candara"/>
          <w:b/>
          <w:bCs/>
          <w:color w:val="000000"/>
          <w:sz w:val="24"/>
          <w:szCs w:val="24"/>
          <w:lang w:eastAsia="tr-TR"/>
        </w:rPr>
        <w:t xml:space="preserve"> durumu, en son </w:t>
      </w:r>
      <w:proofErr w:type="spellStart"/>
      <w:r w:rsidRPr="00045A53">
        <w:rPr>
          <w:rFonts w:ascii="Candara" w:eastAsia="Times New Roman" w:hAnsi="Candara" w:cs="Candara"/>
          <w:b/>
          <w:bCs/>
          <w:color w:val="000000"/>
          <w:sz w:val="24"/>
          <w:szCs w:val="24"/>
          <w:lang w:eastAsia="tr-TR"/>
        </w:rPr>
        <w:t>laboratuar</w:t>
      </w:r>
      <w:proofErr w:type="spellEnd"/>
      <w:r w:rsidRPr="00045A53">
        <w:rPr>
          <w:rFonts w:ascii="Candara" w:eastAsia="Times New Roman" w:hAnsi="Candara" w:cs="Candara"/>
          <w:b/>
          <w:bCs/>
          <w:color w:val="000000"/>
          <w:sz w:val="24"/>
          <w:szCs w:val="24"/>
          <w:lang w:eastAsia="tr-TR"/>
        </w:rPr>
        <w:t xml:space="preserve"> ve radyolojik tetkiklerinin patolojik bulguları sunulmalıdır. Varsa konsey kararı söylenmelidir. Varsa şu anki problemi, o gün hangi tetkiklerinin yapılacağı ve tedavisinde neler olduğu aktarılmalıdır.</w:t>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 xml:space="preserve">Önemli </w:t>
      </w:r>
      <w:proofErr w:type="gramStart"/>
      <w:r w:rsidRPr="00045A53">
        <w:rPr>
          <w:rFonts w:ascii="Candara" w:eastAsia="Times New Roman" w:hAnsi="Candara" w:cs="Candara"/>
          <w:b/>
          <w:bCs/>
          <w:color w:val="000000"/>
          <w:sz w:val="24"/>
          <w:szCs w:val="24"/>
          <w:lang w:eastAsia="tr-TR"/>
        </w:rPr>
        <w:t>1 : Uygulamalar</w:t>
      </w:r>
      <w:proofErr w:type="gramEnd"/>
      <w:r w:rsidRPr="00045A53">
        <w:rPr>
          <w:rFonts w:ascii="Candara" w:eastAsia="Times New Roman" w:hAnsi="Candara" w:cs="Candara"/>
          <w:b/>
          <w:bCs/>
          <w:color w:val="000000"/>
          <w:sz w:val="24"/>
          <w:szCs w:val="24"/>
          <w:lang w:eastAsia="tr-TR"/>
        </w:rPr>
        <w:t xml:space="preserve"> asistan gözetiminde gerçekleştirilir.</w:t>
      </w:r>
      <w:r w:rsidRPr="00045A53">
        <w:rPr>
          <w:rFonts w:ascii="Candara" w:eastAsia="Times New Roman" w:hAnsi="Candara" w:cs="Candara"/>
          <w:b/>
          <w:bCs/>
          <w:color w:val="000000"/>
          <w:sz w:val="24"/>
          <w:szCs w:val="24"/>
          <w:lang w:eastAsia="tr-TR"/>
        </w:rPr>
        <w:tab/>
      </w:r>
    </w:p>
    <w:p w:rsidR="00045A53" w:rsidRPr="00045A53" w:rsidRDefault="00045A53" w:rsidP="00045A53">
      <w:pPr>
        <w:autoSpaceDE w:val="0"/>
        <w:autoSpaceDN w:val="0"/>
        <w:adjustRightInd w:val="0"/>
        <w:spacing w:after="0" w:line="240" w:lineRule="auto"/>
        <w:rPr>
          <w:rFonts w:ascii="Candara" w:eastAsia="Times New Roman" w:hAnsi="Candara" w:cs="Candara"/>
          <w:b/>
          <w:bCs/>
          <w:color w:val="000000"/>
          <w:sz w:val="24"/>
          <w:szCs w:val="24"/>
          <w:lang w:eastAsia="tr-TR"/>
        </w:rPr>
      </w:pPr>
      <w:r w:rsidRPr="00045A53">
        <w:rPr>
          <w:rFonts w:ascii="Candara" w:eastAsia="Times New Roman" w:hAnsi="Candara" w:cs="Candara"/>
          <w:b/>
          <w:bCs/>
          <w:color w:val="000000"/>
          <w:sz w:val="24"/>
          <w:szCs w:val="24"/>
          <w:lang w:eastAsia="tr-TR"/>
        </w:rPr>
        <w:tab/>
      </w:r>
      <w:r w:rsidRPr="00045A53">
        <w:rPr>
          <w:rFonts w:ascii="Candara" w:eastAsia="Times New Roman" w:hAnsi="Candara" w:cs="Candara"/>
          <w:b/>
          <w:bCs/>
          <w:color w:val="000000"/>
          <w:sz w:val="24"/>
          <w:szCs w:val="24"/>
          <w:lang w:eastAsia="tr-TR"/>
        </w:rPr>
        <w:tab/>
        <w:t xml:space="preserve"> </w:t>
      </w:r>
    </w:p>
    <w:p w:rsidR="00045A53" w:rsidRPr="00045A53" w:rsidRDefault="00045A53" w:rsidP="00045A53">
      <w:pPr>
        <w:autoSpaceDE w:val="0"/>
        <w:autoSpaceDN w:val="0"/>
        <w:adjustRightInd w:val="0"/>
        <w:spacing w:after="0" w:line="240" w:lineRule="auto"/>
        <w:rPr>
          <w:rFonts w:ascii="Candara" w:eastAsia="Times New Roman" w:hAnsi="Candara" w:cs="Candara"/>
          <w:color w:val="000000"/>
          <w:sz w:val="24"/>
          <w:szCs w:val="24"/>
          <w:lang w:eastAsia="tr-TR"/>
        </w:rPr>
      </w:pPr>
      <w:r w:rsidRPr="00045A53">
        <w:rPr>
          <w:rFonts w:ascii="Candara" w:eastAsia="Times New Roman" w:hAnsi="Candara" w:cs="Candara"/>
          <w:b/>
          <w:bCs/>
          <w:color w:val="000000"/>
          <w:sz w:val="24"/>
          <w:szCs w:val="24"/>
          <w:lang w:eastAsia="tr-TR"/>
        </w:rPr>
        <w:t>Önemli 2: Uygulamaların yapıldığını onaylayan imzalar, öğretim üyelerince atılacaktır.</w:t>
      </w:r>
    </w:p>
    <w:p w:rsidR="003E5A0B" w:rsidRDefault="003E5A0B"/>
    <w:sectPr w:rsidR="003E5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imes-New-Roman">
    <w:altName w:val="Times New Roman"/>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555"/>
    <w:multiLevelType w:val="hybridMultilevel"/>
    <w:tmpl w:val="22C40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3C23BA"/>
    <w:multiLevelType w:val="hybridMultilevel"/>
    <w:tmpl w:val="C3345510"/>
    <w:lvl w:ilvl="0" w:tplc="6734C6BC">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7D"/>
    <w:rsid w:val="00045A53"/>
    <w:rsid w:val="0013071F"/>
    <w:rsid w:val="003B6E0B"/>
    <w:rsid w:val="003E5A0B"/>
    <w:rsid w:val="003F248F"/>
    <w:rsid w:val="005A597D"/>
    <w:rsid w:val="00667EC4"/>
    <w:rsid w:val="00893D07"/>
    <w:rsid w:val="00F9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2FCE-7032-44D4-8F32-736F5796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Words>
  <Characters>6569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2017-10-10T11:26:00Z</dcterms:created>
  <dcterms:modified xsi:type="dcterms:W3CDTF">2017-11-10T11:42:00Z</dcterms:modified>
</cp:coreProperties>
</file>