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E" w:rsidRDefault="004C224E">
      <w:pPr>
        <w:rPr>
          <w:sz w:val="20"/>
        </w:rPr>
      </w:pPr>
    </w:p>
    <w:p w:rsidR="004C224E" w:rsidRDefault="00E21352">
      <w:pPr>
        <w:spacing w:before="227"/>
        <w:ind w:left="2245" w:right="216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T.C.</w:t>
      </w:r>
    </w:p>
    <w:p w:rsidR="004C224E" w:rsidRDefault="00E21352">
      <w:pPr>
        <w:spacing w:before="2"/>
        <w:ind w:left="2245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SÜLEYMAN DEMİREL ÜNİVERSİTESİ TIP FAKÜLTESİ</w:t>
      </w:r>
    </w:p>
    <w:p w:rsidR="004C224E" w:rsidRDefault="00E21352">
      <w:pPr>
        <w:ind w:left="2242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KADIN HASTALIKLARI VE DOĞUM ANABİLİM DALI BAŞKANLIĞI</w:t>
      </w:r>
    </w:p>
    <w:p w:rsidR="004C224E" w:rsidRDefault="004C224E">
      <w:pPr>
        <w:pStyle w:val="GvdeMetni"/>
        <w:rPr>
          <w:rFonts w:ascii="Arial"/>
          <w:sz w:val="20"/>
        </w:rPr>
      </w:pPr>
    </w:p>
    <w:p w:rsidR="004C224E" w:rsidRDefault="00E21352">
      <w:pPr>
        <w:pStyle w:val="GvdeMetni"/>
        <w:spacing w:before="8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3185795</wp:posOffset>
            </wp:positionH>
            <wp:positionV relativeFrom="paragraph">
              <wp:posOffset>117655</wp:posOffset>
            </wp:positionV>
            <wp:extent cx="1399315" cy="13853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5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24E" w:rsidRDefault="004C224E">
      <w:pPr>
        <w:pStyle w:val="GvdeMetni"/>
        <w:rPr>
          <w:rFonts w:ascii="Arial"/>
          <w:sz w:val="28"/>
        </w:rPr>
      </w:pPr>
    </w:p>
    <w:p w:rsidR="004C224E" w:rsidRDefault="00E21352">
      <w:pPr>
        <w:pStyle w:val="GvdeMetni"/>
        <w:spacing w:before="199"/>
        <w:ind w:left="1441" w:right="1445"/>
        <w:jc w:val="center"/>
      </w:pPr>
      <w:r>
        <w:t>SÜLEYMAN DEMİREL ÜNİVERSİTESİ TIP FAKÜLTESİ</w:t>
      </w:r>
    </w:p>
    <w:p w:rsidR="004C224E" w:rsidRDefault="00E21352">
      <w:pPr>
        <w:pStyle w:val="GvdeMetni"/>
        <w:spacing w:line="480" w:lineRule="auto"/>
        <w:ind w:left="1501" w:right="1502" w:firstLine="90"/>
        <w:jc w:val="center"/>
      </w:pPr>
      <w:r>
        <w:t xml:space="preserve">KADIN HASTALIKLARI VE DOĞUM </w:t>
      </w:r>
      <w:r>
        <w:rPr>
          <w:color w:val="FF0000"/>
          <w:u w:val="thick" w:color="FF0000"/>
        </w:rPr>
        <w:t xml:space="preserve">2016–2017 </w:t>
      </w:r>
      <w:r>
        <w:t>EĞİTİM VE ÖĞRETİM YILI</w:t>
      </w:r>
    </w:p>
    <w:p w:rsidR="004C224E" w:rsidRDefault="004C224E">
      <w:pPr>
        <w:spacing w:before="3"/>
        <w:rPr>
          <w:b/>
          <w:sz w:val="9"/>
        </w:rPr>
      </w:pPr>
    </w:p>
    <w:p w:rsidR="004C224E" w:rsidRDefault="00E21352">
      <w:pPr>
        <w:pStyle w:val="Balk1"/>
        <w:spacing w:before="49"/>
        <w:ind w:left="3673" w:right="3670"/>
      </w:pPr>
      <w:r>
        <w:t xml:space="preserve">DÖNEM IV </w:t>
      </w:r>
      <w:r>
        <w:rPr>
          <w:color w:val="FF0000"/>
          <w:u w:val="thick" w:color="FF0000"/>
        </w:rPr>
        <w:t>GRUP A</w:t>
      </w:r>
    </w:p>
    <w:p w:rsidR="004C224E" w:rsidRDefault="00E21352">
      <w:pPr>
        <w:spacing w:line="458" w:lineRule="exact"/>
        <w:ind w:left="2245" w:right="2246"/>
        <w:jc w:val="center"/>
        <w:rPr>
          <w:b/>
          <w:sz w:val="40"/>
        </w:rPr>
      </w:pPr>
      <w:r>
        <w:rPr>
          <w:b/>
          <w:sz w:val="40"/>
        </w:rPr>
        <w:t>DERS PROGRAMI</w:t>
      </w:r>
    </w:p>
    <w:p w:rsidR="004C224E" w:rsidRDefault="004C224E">
      <w:pPr>
        <w:rPr>
          <w:b/>
          <w:sz w:val="32"/>
        </w:rPr>
      </w:pPr>
    </w:p>
    <w:p w:rsidR="004C224E" w:rsidRDefault="00E21352">
      <w:pPr>
        <w:ind w:left="2244" w:right="2246"/>
        <w:jc w:val="center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03 EKİM 2016 – 11 KASIM 2016</w:t>
      </w:r>
    </w:p>
    <w:p w:rsidR="004C224E" w:rsidRDefault="004C224E">
      <w:pPr>
        <w:jc w:val="center"/>
        <w:rPr>
          <w:sz w:val="32"/>
        </w:rPr>
        <w:sectPr w:rsidR="004C224E">
          <w:headerReference w:type="default" r:id="rId8"/>
          <w:footerReference w:type="default" r:id="rId9"/>
          <w:type w:val="continuous"/>
          <w:pgSz w:w="11910" w:h="16840"/>
          <w:pgMar w:top="940" w:right="1240" w:bottom="1220" w:left="1240" w:header="722" w:footer="1035" w:gutter="0"/>
          <w:pgNumType w:start="1"/>
          <w:cols w:space="720"/>
        </w:sect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before="10"/>
        <w:rPr>
          <w:b/>
          <w:sz w:val="19"/>
        </w:rPr>
      </w:pPr>
    </w:p>
    <w:p w:rsidR="004C224E" w:rsidRDefault="00E21352">
      <w:pPr>
        <w:spacing w:after="2"/>
        <w:ind w:left="496"/>
        <w:rPr>
          <w:b/>
          <w:sz w:val="20"/>
        </w:rPr>
      </w:pPr>
      <w:r>
        <w:rPr>
          <w:b/>
          <w:sz w:val="18"/>
        </w:rPr>
        <w:t xml:space="preserve">GRUP A </w:t>
      </w:r>
      <w:r>
        <w:rPr>
          <w:b/>
          <w:sz w:val="20"/>
        </w:rPr>
        <w:t>1. 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>
        <w:trPr>
          <w:trHeight w:hRule="exact" w:val="218"/>
        </w:trPr>
        <w:tc>
          <w:tcPr>
            <w:tcW w:w="435" w:type="dxa"/>
          </w:tcPr>
          <w:p w:rsidR="004C224E" w:rsidRDefault="00E2135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26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Erken tanı için tarama yöntemleri(Ameliyathane,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Amenore</w:t>
            </w:r>
          </w:p>
        </w:tc>
        <w:tc>
          <w:tcPr>
            <w:tcW w:w="2700" w:type="dxa"/>
          </w:tcPr>
          <w:p w:rsidR="004C224E" w:rsidRDefault="00886B90" w:rsidP="00886B9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A01AE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 İ</w:t>
            </w:r>
            <w:r w:rsidR="00E21352">
              <w:rPr>
                <w:w w:val="95"/>
                <w:sz w:val="18"/>
              </w:rPr>
              <w:t>ntrauterin Enfeksiyonlar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Hiperprolaktinemi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Dismenore ve Premenstrüel Sendrom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Overin Germ hücreli tümörleri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Menopoz hastası izleme ve yönlendirebilme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9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Postterm Gebelikler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Kardiyovasküler Hastalıkları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Cinsel işlev bozuklukları</w:t>
            </w:r>
          </w:p>
        </w:tc>
        <w:tc>
          <w:tcPr>
            <w:tcW w:w="2700" w:type="dxa"/>
          </w:tcPr>
          <w:p w:rsidR="004C224E" w:rsidRDefault="00886B90" w:rsidP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Fetal Büyüme Kısıtlılığı</w:t>
            </w:r>
          </w:p>
        </w:tc>
        <w:tc>
          <w:tcPr>
            <w:tcW w:w="2700" w:type="dxa"/>
          </w:tcPr>
          <w:p w:rsidR="00A01AED" w:rsidRPr="00C24CC6" w:rsidRDefault="00A01AED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Baha ORAL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Prezentasyon Anomalileri ve Distosiler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Seks-Kord Stromal Over Tümörleri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Yüksek riskli gebelikleri belirleme ve yönlendirme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Gebelik Takipleri ve Maternal Fizyoloji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Uterin Sarkomlar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Doğumda asfiksi ve serebral palsi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Polikistik Over Sendromu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A01AE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 Ovulasyon İ</w:t>
            </w:r>
            <w:r w:rsidR="00E21352">
              <w:rPr>
                <w:w w:val="95"/>
                <w:sz w:val="18"/>
              </w:rPr>
              <w:t>ndüksiyonu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Servikal preinvaziv hastalıklar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9"/>
        </w:trPr>
        <w:tc>
          <w:tcPr>
            <w:tcW w:w="1155" w:type="dxa"/>
            <w:gridSpan w:val="2"/>
          </w:tcPr>
          <w:p w:rsidR="004C224E" w:rsidRDefault="0099738A"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99738A">
            <w:r>
              <w:rPr>
                <w:sz w:val="18"/>
              </w:rPr>
              <w:t>Teorik: Normal Doğum I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4C224E" w:rsidRDefault="0099738A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Dr. İlker GÜNYELİ</w:t>
            </w:r>
          </w:p>
        </w:tc>
      </w:tr>
    </w:tbl>
    <w:p w:rsidR="0099738A" w:rsidRDefault="0099738A">
      <w:pPr>
        <w:rPr>
          <w:b/>
          <w:sz w:val="20"/>
        </w:rPr>
      </w:pPr>
    </w:p>
    <w:p w:rsidR="004C224E" w:rsidRDefault="00F01B7E">
      <w:pPr>
        <w:spacing w:before="5"/>
        <w:rPr>
          <w:b/>
          <w:sz w:val="16"/>
        </w:rPr>
      </w:pPr>
      <w:r>
        <w:pict>
          <v:group id="_x0000_s1026" style="position:absolute;margin-left:51.85pt;margin-top:11.45pt;width:537.5pt;height:.5pt;z-index:1048;mso-wrap-distance-left:0;mso-wrap-distance-right:0;mso-position-horizontal-relative:page" coordorigin="1037,229" coordsize="10750,10">
            <v:line id="_x0000_s1031" style="position:absolute" from="1042,234" to="2206,234" strokeweight=".48pt"/>
            <v:line id="_x0000_s1030" style="position:absolute" from="2192,234" to="2201,234" strokeweight=".48pt"/>
            <v:line id="_x0000_s1029" style="position:absolute" from="2201,234" to="2780,234" strokeweight=".48pt"/>
            <v:line id="_x0000_s1028" style="position:absolute" from="2765,234" to="2775,234" strokeweight=".48pt"/>
            <v:line id="_x0000_s1027" style="position:absolute" from="2775,234" to="11782,234" strokeweight=".48pt"/>
            <w10:wrap type="topAndBottom" anchorx="page"/>
          </v:group>
        </w:pict>
      </w:r>
    </w:p>
    <w:p w:rsidR="004C224E" w:rsidRDefault="004C224E">
      <w:pPr>
        <w:spacing w:before="9"/>
        <w:rPr>
          <w:b/>
          <w:sz w:val="15"/>
        </w:rPr>
      </w:pPr>
    </w:p>
    <w:p w:rsidR="004C224E" w:rsidRDefault="00E21352">
      <w:pPr>
        <w:tabs>
          <w:tab w:val="left" w:pos="1828"/>
          <w:tab w:val="left" w:pos="2368"/>
        </w:tabs>
        <w:spacing w:before="77"/>
        <w:ind w:left="748"/>
        <w:rPr>
          <w:b/>
          <w:sz w:val="18"/>
        </w:rPr>
      </w:pPr>
      <w:r>
        <w:rPr>
          <w:b/>
          <w:sz w:val="18"/>
        </w:rPr>
        <w:t>GRUP-A</w:t>
      </w:r>
      <w:r>
        <w:rPr>
          <w:b/>
          <w:sz w:val="18"/>
        </w:rPr>
        <w:tab/>
        <w:t>2.</w:t>
      </w:r>
      <w:r>
        <w:rPr>
          <w:b/>
          <w:sz w:val="18"/>
        </w:rPr>
        <w:tab/>
        <w:t>HAFTA</w:t>
      </w:r>
    </w:p>
    <w:p w:rsidR="004C224E" w:rsidRDefault="004C224E">
      <w:pPr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Teorik:Doğum Travması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</w:tbl>
    <w:p w:rsidR="004C224E" w:rsidRDefault="004C224E">
      <w:pPr>
        <w:rPr>
          <w:sz w:val="18"/>
        </w:rPr>
        <w:sectPr w:rsidR="004C224E">
          <w:pgSz w:w="11910" w:h="16840"/>
          <w:pgMar w:top="940" w:right="20" w:bottom="1220" w:left="920" w:header="722" w:footer="1035" w:gutter="0"/>
          <w:cols w:space="720"/>
        </w:sect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4C224E">
        <w:trPr>
          <w:trHeight w:hRule="exact" w:val="218"/>
        </w:trPr>
        <w:tc>
          <w:tcPr>
            <w:tcW w:w="1155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Preterm Doğum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Hematolojik Hastalıklar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55"/>
        </w:trPr>
        <w:tc>
          <w:tcPr>
            <w:tcW w:w="1155" w:type="dxa"/>
          </w:tcPr>
          <w:p w:rsidR="004C224E" w:rsidRDefault="004C224E"/>
        </w:tc>
        <w:tc>
          <w:tcPr>
            <w:tcW w:w="6772" w:type="dxa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7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Teorik:Obstetrik ve Jinekolojide Obezite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ve Diabetes Mellitus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Takibi ve Tarama Testleri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 xml:space="preserve">sus- </w:t>
            </w:r>
            <w:r>
              <w:rPr>
                <w:spacing w:val="-3"/>
                <w:w w:val="46"/>
                <w:sz w:val="18"/>
              </w:rPr>
              <w:t>Ġ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1"/>
                <w:sz w:val="18"/>
              </w:rPr>
              <w:t>n</w:t>
            </w:r>
            <w:r>
              <w:rPr>
                <w:w w:val="99"/>
                <w:sz w:val="18"/>
              </w:rPr>
              <w:t>s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Erken Membran Rüptürü (PROM)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16:00-16:50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Vulva ve Vajenin Preinvazif Hastalıkları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Trofoblastik Hastalıklar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Vajina Kanseri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Endometriyum kanseri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>
        <w:trPr>
          <w:trHeight w:hRule="exact" w:val="216"/>
        </w:trPr>
        <w:tc>
          <w:tcPr>
            <w:tcW w:w="435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6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Doğuştan metabolik hastalıklar ve yapısal anomaliler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Yolla Bulaşan Hastalıklar ve PĠH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Anormal Seksüel Gelişim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3"/>
        <w:rPr>
          <w:b/>
          <w:sz w:val="16"/>
        </w:rPr>
      </w:pPr>
    </w:p>
    <w:p w:rsidR="004C224E" w:rsidRDefault="00E21352">
      <w:pPr>
        <w:tabs>
          <w:tab w:val="left" w:pos="1325"/>
          <w:tab w:val="left" w:pos="1894"/>
        </w:tabs>
        <w:spacing w:before="77"/>
        <w:ind w:left="187"/>
        <w:rPr>
          <w:b/>
          <w:sz w:val="18"/>
        </w:rPr>
      </w:pPr>
      <w:r>
        <w:rPr>
          <w:b/>
          <w:sz w:val="18"/>
        </w:rPr>
        <w:t>GRUP-A</w:t>
      </w:r>
      <w:r>
        <w:rPr>
          <w:b/>
          <w:sz w:val="18"/>
        </w:rPr>
        <w:tab/>
        <w:t>3.</w:t>
      </w:r>
      <w:r>
        <w:rPr>
          <w:b/>
          <w:sz w:val="18"/>
        </w:rPr>
        <w:tab/>
        <w:t>HAFTA</w:t>
      </w:r>
    </w:p>
    <w:p w:rsidR="004C224E" w:rsidRDefault="004C224E">
      <w:pPr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Anormal Doğum Eylemi</w:t>
            </w:r>
          </w:p>
        </w:tc>
        <w:tc>
          <w:tcPr>
            <w:tcW w:w="2700" w:type="dxa"/>
          </w:tcPr>
          <w:p w:rsidR="004C224E" w:rsidRDefault="009973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Teorik:Koryoamniyonitler ve yenidoğandaa sepsis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312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before="43" w:line="240" w:lineRule="auto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18"/>
        </w:rPr>
        <w:sectPr w:rsidR="004C224E">
          <w:pgSz w:w="11910" w:h="16840"/>
          <w:pgMar w:top="940" w:right="100" w:bottom="1220" w:left="940" w:header="722" w:footer="1035" w:gutter="0"/>
          <w:cols w:space="720"/>
        </w:sect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4C224E">
        <w:trPr>
          <w:trHeight w:hRule="exact" w:val="254"/>
        </w:trPr>
        <w:tc>
          <w:tcPr>
            <w:tcW w:w="1155" w:type="dxa"/>
          </w:tcPr>
          <w:p w:rsidR="004C224E" w:rsidRDefault="004C224E"/>
        </w:tc>
        <w:tc>
          <w:tcPr>
            <w:tcW w:w="6772" w:type="dxa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Menopoz I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Teorik:Menopoz II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 : Anatomi (Kadın Genital Sistem)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</w:tbl>
    <w:p w:rsidR="004C224E" w:rsidRDefault="004C224E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Vulvanın Malign Hastalıkları</w:t>
            </w:r>
          </w:p>
        </w:tc>
        <w:tc>
          <w:tcPr>
            <w:tcW w:w="2700" w:type="dxa"/>
          </w:tcPr>
          <w:p w:rsidR="00A01AED" w:rsidRPr="00C24CC6" w:rsidRDefault="00A01AED" w:rsidP="00A01AED">
            <w:pPr>
              <w:rPr>
                <w:sz w:val="18"/>
              </w:rPr>
            </w:pPr>
            <w:r w:rsidRPr="00C24CC6">
              <w:rPr>
                <w:sz w:val="18"/>
              </w:rPr>
              <w:t>Dr. Evrim ERDEMOĞLU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Postpartum Kanamalar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Erken gebelik ve abortuslar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17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Normal Doğum</w:t>
            </w:r>
            <w:r w:rsidR="0099738A">
              <w:rPr>
                <w:sz w:val="18"/>
              </w:rPr>
              <w:t xml:space="preserve"> I</w:t>
            </w:r>
          </w:p>
        </w:tc>
        <w:tc>
          <w:tcPr>
            <w:tcW w:w="2700" w:type="dxa"/>
          </w:tcPr>
          <w:p w:rsidR="004C224E" w:rsidRDefault="00886B90" w:rsidP="00886B9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D14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İ</w:t>
            </w:r>
            <w:r w:rsidR="00E21352">
              <w:rPr>
                <w:sz w:val="18"/>
              </w:rPr>
              <w:t>nfertil Hastanın Değerlendirilmesi II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>
        <w:trPr>
          <w:trHeight w:hRule="exact" w:val="216"/>
        </w:trPr>
        <w:tc>
          <w:tcPr>
            <w:tcW w:w="435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26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Meme Kanseri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Rh Uyuşmazlığı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Teorik:Tekrarlayan Gebelik Kayıpları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Sezaryen ve Diğer Operatif Doğumlar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before="6" w:line="240" w:lineRule="auto"/>
              <w:rPr>
                <w:sz w:val="16"/>
              </w:rPr>
            </w:pPr>
            <w:r>
              <w:rPr>
                <w:sz w:val="16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A01A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İ</w:t>
            </w:r>
            <w:r w:rsidR="00E21352">
              <w:rPr>
                <w:sz w:val="18"/>
              </w:rPr>
              <w:t>nfertil hastanın değerlendirilmesi 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before="3"/>
        <w:rPr>
          <w:b/>
          <w:sz w:val="23"/>
        </w:rPr>
      </w:pPr>
    </w:p>
    <w:p w:rsidR="004C224E" w:rsidRDefault="00E21352">
      <w:pPr>
        <w:spacing w:before="77"/>
        <w:ind w:left="476"/>
        <w:rPr>
          <w:b/>
          <w:sz w:val="18"/>
        </w:rPr>
      </w:pPr>
      <w:r>
        <w:rPr>
          <w:b/>
          <w:sz w:val="18"/>
        </w:rPr>
        <w:t>GRUP A 4.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Makat gelişi ve Doğum</w:t>
            </w:r>
          </w:p>
        </w:tc>
        <w:tc>
          <w:tcPr>
            <w:tcW w:w="2700" w:type="dxa"/>
          </w:tcPr>
          <w:p w:rsidR="00A01AED" w:rsidRPr="00C24CC6" w:rsidRDefault="00A01AED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14E37">
              <w:rPr>
                <w:sz w:val="18"/>
              </w:rPr>
              <w:t>Dr. Mekin SEZİK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Teorik: Teratoloji ve </w:t>
            </w:r>
            <w:r w:rsidR="00A01AED">
              <w:rPr>
                <w:sz w:val="18"/>
              </w:rPr>
              <w:t>Fetusu Etkileyen i</w:t>
            </w:r>
            <w:r>
              <w:rPr>
                <w:sz w:val="18"/>
              </w:rPr>
              <w:t>laçlar</w:t>
            </w:r>
          </w:p>
        </w:tc>
        <w:tc>
          <w:tcPr>
            <w:tcW w:w="2700" w:type="dxa"/>
          </w:tcPr>
          <w:p w:rsidR="00A01AED" w:rsidRPr="00C24CC6" w:rsidRDefault="00277720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01AED" w:rsidRPr="00C24CC6">
              <w:rPr>
                <w:sz w:val="18"/>
              </w:rPr>
              <w:t>Dr. Gökhan BAYHAN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18"/>
        </w:rPr>
        <w:sectPr w:rsidR="004C224E">
          <w:pgSz w:w="11910" w:h="16840"/>
          <w:pgMar w:top="940" w:right="100" w:bottom="1220" w:left="940" w:header="722" w:footer="1035" w:gutter="0"/>
          <w:cols w:space="720"/>
        </w:sectPr>
      </w:pPr>
    </w:p>
    <w:p w:rsidR="004C224E" w:rsidRDefault="004C224E">
      <w:pPr>
        <w:rPr>
          <w:b/>
          <w:sz w:val="20"/>
        </w:rPr>
      </w:pPr>
    </w:p>
    <w:p w:rsidR="004C224E" w:rsidRDefault="004C224E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4C224E">
        <w:trPr>
          <w:trHeight w:hRule="exact" w:val="218"/>
        </w:trPr>
        <w:tc>
          <w:tcPr>
            <w:tcW w:w="1155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Çoğul Gebelikler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1"/>
                <w:sz w:val="18"/>
              </w:rPr>
              <w:t>p</w:t>
            </w:r>
            <w:r>
              <w:rPr>
                <w:sz w:val="18"/>
              </w:rPr>
              <w:t>lanta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, E</w:t>
            </w:r>
            <w:r>
              <w:rPr>
                <w:spacing w:val="-3"/>
                <w:sz w:val="18"/>
              </w:rPr>
              <w:t>m</w:t>
            </w:r>
            <w:r>
              <w:rPr>
                <w:spacing w:val="1"/>
                <w:sz w:val="18"/>
              </w:rPr>
              <w:t>b</w:t>
            </w:r>
            <w:r>
              <w:rPr>
                <w:sz w:val="18"/>
              </w:rPr>
              <w:t>ri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ogen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ta </w:t>
            </w:r>
            <w:r>
              <w:rPr>
                <w:spacing w:val="-3"/>
                <w:w w:val="99"/>
                <w:sz w:val="18"/>
              </w:rPr>
              <w:t>G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liş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Ektopik gebelikler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4C224E" w:rsidRDefault="004C224E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Preeklampsi ve Eklampsi</w:t>
            </w:r>
          </w:p>
        </w:tc>
        <w:tc>
          <w:tcPr>
            <w:tcW w:w="2700" w:type="dxa"/>
          </w:tcPr>
          <w:p w:rsidR="00A01AED" w:rsidRPr="00C24CC6" w:rsidRDefault="00A01AED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Okan ÖZKAYA</w:t>
            </w:r>
          </w:p>
          <w:p w:rsidR="00A01AED" w:rsidRPr="00C24CC6" w:rsidRDefault="00A01AED" w:rsidP="00A01AED">
            <w:pPr>
              <w:rPr>
                <w:sz w:val="18"/>
              </w:rPr>
            </w:pP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34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before="62" w:line="240" w:lineRule="auto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w w:val="99"/>
                <w:sz w:val="18"/>
              </w:rPr>
              <w:t>F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tal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y</w:t>
            </w:r>
            <w:r>
              <w:rPr>
                <w:sz w:val="18"/>
              </w:rPr>
              <w:t>ilik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li 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stleri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9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Puerperium</w:t>
            </w:r>
          </w:p>
        </w:tc>
        <w:tc>
          <w:tcPr>
            <w:tcW w:w="2700" w:type="dxa"/>
          </w:tcPr>
          <w:p w:rsidR="00A01AED" w:rsidRPr="00C24CC6" w:rsidRDefault="00A01AED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Mehmet GÜNEY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Kritik Bakım ve Travma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53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02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118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Hirsutismus</w:t>
            </w:r>
          </w:p>
        </w:tc>
        <w:tc>
          <w:tcPr>
            <w:tcW w:w="2700" w:type="dxa"/>
          </w:tcPr>
          <w:p w:rsidR="00A01AED" w:rsidRPr="00C24CC6" w:rsidRDefault="00A01AED" w:rsidP="00A01AED"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Esra Nur TOLA</w:t>
            </w:r>
          </w:p>
          <w:p w:rsidR="004C224E" w:rsidRDefault="004C224E">
            <w:pPr>
              <w:pStyle w:val="TableParagraph"/>
              <w:rPr>
                <w:sz w:val="18"/>
              </w:rPr>
            </w:pP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Jinekolojide Endoskopi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Akciğer Hastalıkları</w:t>
            </w:r>
          </w:p>
        </w:tc>
        <w:tc>
          <w:tcPr>
            <w:tcW w:w="2700" w:type="dxa"/>
          </w:tcPr>
          <w:p w:rsidR="004C224E" w:rsidRDefault="00D14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Benign Meme Hastalıkları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Obezite ve gebelik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Teorik:  Ġntrapartum Değerlendirme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E21352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before="5"/>
        <w:rPr>
          <w:b/>
          <w:sz w:val="13"/>
        </w:rPr>
      </w:pPr>
    </w:p>
    <w:p w:rsidR="004C224E" w:rsidRDefault="00E21352">
      <w:pPr>
        <w:spacing w:before="74"/>
        <w:ind w:left="476"/>
        <w:rPr>
          <w:b/>
          <w:sz w:val="20"/>
        </w:rPr>
      </w:pPr>
      <w:r>
        <w:rPr>
          <w:b/>
          <w:sz w:val="20"/>
        </w:rPr>
        <w:t>28 –EKİM-2016/ CUMA: RESMİ TATİL (CUMHURİYET BAYRAMI AREFESİ ½ GÜN)</w:t>
      </w:r>
    </w:p>
    <w:p w:rsidR="004C224E" w:rsidRDefault="004C224E">
      <w:pPr>
        <w:rPr>
          <w:b/>
          <w:sz w:val="20"/>
        </w:rPr>
      </w:pPr>
    </w:p>
    <w:p w:rsidR="004C224E" w:rsidRDefault="004C224E">
      <w:pPr>
        <w:spacing w:before="1"/>
        <w:rPr>
          <w:b/>
          <w:sz w:val="28"/>
        </w:rPr>
      </w:pPr>
    </w:p>
    <w:p w:rsidR="004C224E" w:rsidRDefault="00E21352">
      <w:pPr>
        <w:ind w:left="476"/>
        <w:rPr>
          <w:b/>
          <w:sz w:val="18"/>
        </w:rPr>
      </w:pPr>
      <w:r>
        <w:rPr>
          <w:b/>
          <w:sz w:val="18"/>
        </w:rPr>
        <w:t>GRUP A 5. HAFTA</w:t>
      </w:r>
    </w:p>
    <w:p w:rsidR="004C224E" w:rsidRDefault="004C224E">
      <w:pPr>
        <w:rPr>
          <w:b/>
          <w:sz w:val="20"/>
        </w:rPr>
      </w:pPr>
    </w:p>
    <w:p w:rsidR="004C224E" w:rsidRDefault="004C224E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Serviks Kanseri</w:t>
            </w:r>
          </w:p>
        </w:tc>
        <w:tc>
          <w:tcPr>
            <w:tcW w:w="2700" w:type="dxa"/>
          </w:tcPr>
          <w:p w:rsidR="004C224E" w:rsidRDefault="00A01AED" w:rsidP="00A01AED">
            <w:pPr>
              <w:rPr>
                <w:sz w:val="18"/>
              </w:rPr>
            </w:pPr>
            <w:r>
              <w:rPr>
                <w:sz w:val="18"/>
              </w:rPr>
              <w:t xml:space="preserve"> Dr. İlker GÜNYELİ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Kemoradyoterapi Kullanımı (Adjuvan Tedaviler)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Kanama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Menstruasyon Bozuklukları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Korpusun Benign Hastalıkları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Endometriozis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18"/>
        </w:rPr>
        <w:sectPr w:rsidR="004C224E">
          <w:pgSz w:w="11910" w:h="16840"/>
          <w:pgMar w:top="940" w:right="100" w:bottom="1220" w:left="940" w:header="722" w:footer="1035" w:gutter="0"/>
          <w:cols w:space="720"/>
        </w:sectPr>
      </w:pPr>
    </w:p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Teorik: Gebelik Ġzlemi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Konjenital Kalp Hastalıkları (Prenatal Tanı)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Hiperemezis Gravidarum</w:t>
            </w:r>
          </w:p>
        </w:tc>
        <w:tc>
          <w:tcPr>
            <w:tcW w:w="2700" w:type="dxa"/>
          </w:tcPr>
          <w:p w:rsidR="004C224E" w:rsidRDefault="00D14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Sık görülen kromozom hastalıkları: prenatal tarama testleri</w:t>
            </w:r>
          </w:p>
        </w:tc>
        <w:tc>
          <w:tcPr>
            <w:tcW w:w="2700" w:type="dxa"/>
          </w:tcPr>
          <w:p w:rsidR="004C224E" w:rsidRDefault="00D14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Mekin SEZİK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27772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Vajinal akın</w:t>
            </w:r>
            <w:r w:rsidR="00E21352">
              <w:rPr>
                <w:sz w:val="18"/>
              </w:rPr>
              <w:t>tı ve Monoliyazis (kandidiyazis</w:t>
            </w:r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Jinekolojik onkolojik aciller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Teorik:Nöral tüp defektler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Teorik:Yenidoğanda solunum güçlüğü: RDS önlenmesi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7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>
        <w:trPr>
          <w:trHeight w:hRule="exact" w:val="218"/>
        </w:trPr>
        <w:tc>
          <w:tcPr>
            <w:tcW w:w="435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26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8932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Genito-üriner sistem travması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Üriner Sistem Enfeksiyonları (kadında)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İlker GÜNYELİ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Puberte ve Puberte Anomalileri</w:t>
            </w:r>
          </w:p>
        </w:tc>
        <w:tc>
          <w:tcPr>
            <w:tcW w:w="2700" w:type="dxa"/>
          </w:tcPr>
          <w:p w:rsidR="004C224E" w:rsidRDefault="009973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  <w:bookmarkStart w:id="0" w:name="_GoBack"/>
            <w:bookmarkEnd w:id="0"/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9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line="205" w:lineRule="exact"/>
        <w:rPr>
          <w:sz w:val="18"/>
        </w:rPr>
        <w:sectPr w:rsidR="004C224E">
          <w:pgSz w:w="11910" w:h="16840"/>
          <w:pgMar w:top="940" w:right="100" w:bottom="1220" w:left="940" w:header="722" w:footer="1035" w:gutter="0"/>
          <w:cols w:space="720"/>
        </w:sectPr>
      </w:pPr>
    </w:p>
    <w:p w:rsidR="004C224E" w:rsidRDefault="004C224E">
      <w:pPr>
        <w:rPr>
          <w:sz w:val="20"/>
        </w:rPr>
      </w:pPr>
    </w:p>
    <w:p w:rsidR="004C224E" w:rsidRDefault="004C224E">
      <w:pPr>
        <w:spacing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4C224E">
        <w:trPr>
          <w:trHeight w:hRule="exact" w:val="254"/>
        </w:trPr>
        <w:tc>
          <w:tcPr>
            <w:tcW w:w="1155" w:type="dxa"/>
          </w:tcPr>
          <w:p w:rsidR="004C224E" w:rsidRDefault="004C224E"/>
        </w:tc>
        <w:tc>
          <w:tcPr>
            <w:tcW w:w="6772" w:type="dxa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8"/>
        </w:trPr>
        <w:tc>
          <w:tcPr>
            <w:tcW w:w="540" w:type="dxa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216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7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54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6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4C224E">
        <w:trPr>
          <w:trHeight w:hRule="exact" w:val="218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4C224E" w:rsidRDefault="00E2135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4C224E" w:rsidRDefault="004C224E">
      <w:pPr>
        <w:rPr>
          <w:sz w:val="20"/>
        </w:rPr>
      </w:pPr>
    </w:p>
    <w:p w:rsidR="004C224E" w:rsidRDefault="004C224E">
      <w:pPr>
        <w:rPr>
          <w:sz w:val="20"/>
        </w:rPr>
      </w:pPr>
    </w:p>
    <w:p w:rsidR="004C224E" w:rsidRDefault="004C224E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>
        <w:trPr>
          <w:trHeight w:hRule="exact" w:val="192"/>
        </w:trPr>
        <w:tc>
          <w:tcPr>
            <w:tcW w:w="540" w:type="dxa"/>
          </w:tcPr>
          <w:p w:rsidR="004C224E" w:rsidRDefault="00E2135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</w:t>
            </w:r>
          </w:p>
        </w:tc>
        <w:tc>
          <w:tcPr>
            <w:tcW w:w="1080" w:type="dxa"/>
            <w:gridSpan w:val="2"/>
          </w:tcPr>
          <w:p w:rsidR="004C224E" w:rsidRDefault="00E2135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KASIM</w:t>
            </w:r>
          </w:p>
        </w:tc>
        <w:tc>
          <w:tcPr>
            <w:tcW w:w="9007" w:type="dxa"/>
            <w:gridSpan w:val="2"/>
          </w:tcPr>
          <w:p w:rsidR="004C224E" w:rsidRDefault="00E2135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CUMA</w:t>
            </w:r>
          </w:p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252"/>
        </w:trPr>
        <w:tc>
          <w:tcPr>
            <w:tcW w:w="1155" w:type="dxa"/>
            <w:gridSpan w:val="2"/>
          </w:tcPr>
          <w:p w:rsidR="004C224E" w:rsidRDefault="004C224E"/>
        </w:tc>
        <w:tc>
          <w:tcPr>
            <w:tcW w:w="6772" w:type="dxa"/>
            <w:gridSpan w:val="2"/>
          </w:tcPr>
          <w:p w:rsidR="004C224E" w:rsidRDefault="004C224E"/>
        </w:tc>
        <w:tc>
          <w:tcPr>
            <w:tcW w:w="2700" w:type="dxa"/>
          </w:tcPr>
          <w:p w:rsidR="004C224E" w:rsidRDefault="004C224E"/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194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  <w:tr w:rsidR="004C224E">
        <w:trPr>
          <w:trHeight w:hRule="exact" w:val="195"/>
        </w:trPr>
        <w:tc>
          <w:tcPr>
            <w:tcW w:w="1155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Default="00E2135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SINAV</w:t>
            </w:r>
          </w:p>
        </w:tc>
        <w:tc>
          <w:tcPr>
            <w:tcW w:w="2700" w:type="dxa"/>
          </w:tcPr>
          <w:p w:rsidR="004C224E" w:rsidRDefault="00886B90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TÜM ÖĞRETİM ÜYELERİ</w:t>
            </w:r>
          </w:p>
        </w:tc>
      </w:tr>
    </w:tbl>
    <w:p w:rsidR="00E21352" w:rsidRDefault="00E21352"/>
    <w:sectPr w:rsidR="00E21352">
      <w:pgSz w:w="11910" w:h="16840"/>
      <w:pgMar w:top="940" w:right="100" w:bottom="1220" w:left="940" w:header="722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E" w:rsidRDefault="00F01B7E">
      <w:r>
        <w:separator/>
      </w:r>
    </w:p>
  </w:endnote>
  <w:endnote w:type="continuationSeparator" w:id="0">
    <w:p w:rsidR="00F01B7E" w:rsidRDefault="00F0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ED" w:rsidRDefault="00F01B7E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15pt;width:10pt;height:14pt;z-index:-85816;mso-position-horizontal-relative:page;mso-position-vertical-relative:page" filled="f" stroked="f">
          <v:textbox inset="0,0,0,0">
            <w:txbxContent>
              <w:p w:rsidR="00A01AED" w:rsidRDefault="00A01AE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1B7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E" w:rsidRDefault="00F01B7E">
      <w:r>
        <w:separator/>
      </w:r>
    </w:p>
  </w:footnote>
  <w:footnote w:type="continuationSeparator" w:id="0">
    <w:p w:rsidR="00F01B7E" w:rsidRDefault="00F0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ED" w:rsidRDefault="00F01B7E">
    <w:pPr>
      <w:pStyle w:val="GvdeMetni"/>
      <w:spacing w:line="14" w:lineRule="auto"/>
      <w:rPr>
        <w:b w:val="0"/>
        <w:sz w:val="20"/>
      </w:rPr>
    </w:pPr>
    <w:r>
      <w:pict>
        <v:line id="_x0000_s2052" style="position:absolute;z-index:-85888;mso-position-horizontal-relative:page;mso-position-vertical-relative:page" from="69.4pt,43.7pt" to="525.95pt,43.7pt" strokecolor="#612322" strokeweight=".72pt">
          <w10:wrap anchorx="page" anchory="page"/>
        </v:line>
      </w:pict>
    </w:r>
    <w:r>
      <w:pict>
        <v:line id="_x0000_s2051" style="position:absolute;z-index:-85864;mso-position-horizontal-relative:page;mso-position-vertical-relative:page" from="69.4pt,46.25pt" to="525.95pt,46.25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35pt;margin-top:35.1pt;width:100.55pt;height:8pt;z-index:-85840;mso-position-horizontal-relative:page;mso-position-vertical-relative:page" filled="f" stroked="f">
          <v:textbox inset="0,0,0,0">
            <w:txbxContent>
              <w:p w:rsidR="00A01AED" w:rsidRDefault="00A01AED">
                <w:pPr>
                  <w:spacing w:before="4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KADIN HASTALIKLARI VE DOĞUM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224E"/>
    <w:rsid w:val="000E6230"/>
    <w:rsid w:val="001A3E3D"/>
    <w:rsid w:val="001A6EFC"/>
    <w:rsid w:val="00277720"/>
    <w:rsid w:val="004C224E"/>
    <w:rsid w:val="00886B90"/>
    <w:rsid w:val="0099738A"/>
    <w:rsid w:val="00A01AED"/>
    <w:rsid w:val="00D14E37"/>
    <w:rsid w:val="00E21352"/>
    <w:rsid w:val="00F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KADIN HASTALIKLARI VE DOĞUM</vt:lpstr>
      <vt:lpstr>DÖNEM IV GRUP A</vt:lpstr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 HASTALIKLARI VE DOĞUM</dc:title>
  <dc:creator>oem</dc:creator>
  <cp:lastModifiedBy>İLKER GÜNYELİ</cp:lastModifiedBy>
  <cp:revision>5</cp:revision>
  <dcterms:created xsi:type="dcterms:W3CDTF">2016-08-26T12:35:00Z</dcterms:created>
  <dcterms:modified xsi:type="dcterms:W3CDTF">2016-08-26T14:13:00Z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